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7E" w:rsidRDefault="008B197E" w:rsidP="008B197E">
      <w:pPr>
        <w:jc w:val="distribute"/>
        <w:rPr>
          <w:rFonts w:ascii="標楷體" w:eastAsia="標楷體" w:hAnsi="標楷體" w:hint="eastAsia"/>
          <w:szCs w:val="24"/>
        </w:rPr>
      </w:pPr>
    </w:p>
    <w:p w:rsidR="008B197E" w:rsidRPr="00901194" w:rsidRDefault="008B197E" w:rsidP="008B197E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r w:rsidRPr="00901194">
        <w:rPr>
          <w:rFonts w:ascii="標楷體" w:eastAsia="標楷體" w:hAnsi="標楷體" w:hint="eastAsia"/>
          <w:b/>
          <w:sz w:val="26"/>
          <w:szCs w:val="26"/>
        </w:rPr>
        <w:t>長榮大學應徵者個人資料蒐集告知及聲明</w:t>
      </w:r>
    </w:p>
    <w:bookmarkEnd w:id="0"/>
    <w:p w:rsidR="008B197E" w:rsidRDefault="008B197E" w:rsidP="008B197E">
      <w:pPr>
        <w:jc w:val="center"/>
        <w:rPr>
          <w:rFonts w:ascii="標楷體" w:eastAsia="標楷體" w:hAnsi="標楷體"/>
          <w:szCs w:val="24"/>
        </w:rPr>
      </w:pPr>
    </w:p>
    <w:p w:rsidR="008B197E" w:rsidRDefault="008B197E" w:rsidP="008B19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本校依據個人資料保護法規定，向臺端告知下列事項，請臺端詳閱：</w:t>
      </w:r>
    </w:p>
    <w:p w:rsidR="008B197E" w:rsidRDefault="008B197E" w:rsidP="008B197E">
      <w:pPr>
        <w:rPr>
          <w:rFonts w:ascii="標楷體" w:eastAsia="標楷體" w:hAnsi="標楷體"/>
          <w:szCs w:val="24"/>
        </w:rPr>
      </w:pPr>
    </w:p>
    <w:p w:rsidR="008B197E" w:rsidRPr="00285E5C" w:rsidRDefault="008B197E" w:rsidP="008B197E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/>
          <w:szCs w:val="24"/>
        </w:rPr>
      </w:pPr>
      <w:r w:rsidRPr="00285E5C">
        <w:rPr>
          <w:rFonts w:ascii="標楷體" w:eastAsia="標楷體" w:hAnsi="標楷體" w:hint="eastAsia"/>
          <w:szCs w:val="24"/>
        </w:rPr>
        <w:t>本校基於人力資源規劃之徵才需要，為人事管理之目的蒐集臺端之個人資料。</w:t>
      </w:r>
    </w:p>
    <w:p w:rsidR="008B197E" w:rsidRDefault="008B197E" w:rsidP="008B197E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臺端履歷表上所載應徵者個人履歷欄位資料，因本校人才資料庫暫存作業需要，並就委任或僱傭關係決定之前置處理，為通知或契約關係之要約或承諾等作業項目為蒐集。</w:t>
      </w:r>
    </w:p>
    <w:p w:rsidR="008B197E" w:rsidRDefault="008B197E" w:rsidP="008B197E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除依據個人資料保護法及相關法令另有規定，應徵者個人資料僅供本校內部傳輸、使用與處理、利用。</w:t>
      </w:r>
    </w:p>
    <w:p w:rsidR="008B197E" w:rsidRDefault="008B197E" w:rsidP="008B197E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應徵者個人資料自本校蒐集日起以臺端本次應徵之職務為限，自本校完成徵才作業後即停止處理、利用，並於3個月內逕行銷毀。惟相關法令另有保存期限規定者，從其規定。</w:t>
      </w:r>
    </w:p>
    <w:p w:rsidR="008B197E" w:rsidRDefault="008B197E" w:rsidP="008B197E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臺端得自由選擇是否提供相關個人資料，惟臺端若拒絕提供，本校將無法進行必要之徵才審核及處理作業，致無法評估是否符合本校招募條件等。</w:t>
      </w: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_______________________________________________________________________</w:t>
      </w: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jc w:val="center"/>
        <w:rPr>
          <w:rFonts w:ascii="標楷體" w:eastAsia="標楷體" w:hAnsi="標楷體"/>
          <w:b/>
          <w:sz w:val="26"/>
          <w:szCs w:val="26"/>
        </w:rPr>
      </w:pPr>
      <w:r w:rsidRPr="00275F94">
        <w:rPr>
          <w:rFonts w:ascii="標楷體" w:eastAsia="標楷體" w:hAnsi="標楷體" w:hint="eastAsia"/>
          <w:b/>
          <w:sz w:val="26"/>
          <w:szCs w:val="26"/>
        </w:rPr>
        <w:t>同意書</w:t>
      </w:r>
    </w:p>
    <w:p w:rsidR="008B197E" w:rsidRPr="00275F94" w:rsidRDefault="008B197E" w:rsidP="008B197E">
      <w:pPr>
        <w:pStyle w:val="a3"/>
        <w:ind w:leftChars="0"/>
        <w:jc w:val="center"/>
        <w:rPr>
          <w:rFonts w:ascii="標楷體" w:eastAsia="標楷體" w:hAnsi="標楷體" w:hint="eastAsia"/>
          <w:b/>
          <w:sz w:val="26"/>
          <w:szCs w:val="26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經貴校告知，本人已明確瞭解上述聲明及告知事項，茲同意貴校及主管教育行政機關於上開特定目的必要範圍內蒐集、處理及利用本人個人資料。</w:t>
      </w:r>
    </w:p>
    <w:p w:rsidR="008B197E" w:rsidRPr="00AE1F45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此致 長榮大學</w:t>
      </w: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  <w:r w:rsidRPr="008B197E">
        <w:rPr>
          <w:rFonts w:ascii="標楷體" w:eastAsia="標楷體" w:hAnsi="標楷體" w:hint="eastAsia"/>
          <w:spacing w:val="96"/>
          <w:kern w:val="0"/>
          <w:szCs w:val="24"/>
          <w:fitText w:val="2280" w:id="1805939968"/>
        </w:rPr>
        <w:t>立書人姓名</w:t>
      </w:r>
      <w:r w:rsidRPr="008B197E">
        <w:rPr>
          <w:rFonts w:ascii="標楷體" w:eastAsia="標楷體" w:hAnsi="標楷體" w:hint="eastAsia"/>
          <w:kern w:val="0"/>
          <w:szCs w:val="24"/>
          <w:fitText w:val="2280" w:id="1805939968"/>
        </w:rPr>
        <w:t>:</w:t>
      </w:r>
      <w:r>
        <w:rPr>
          <w:rFonts w:ascii="標楷體" w:eastAsia="標楷體" w:hAnsi="標楷體" w:hint="eastAsia"/>
          <w:szCs w:val="24"/>
        </w:rPr>
        <w:t xml:space="preserve"> ________________</w:t>
      </w: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國民</w:t>
      </w:r>
      <w:r w:rsidRPr="008B197E">
        <w:rPr>
          <w:rFonts w:ascii="標楷體" w:eastAsia="標楷體" w:hAnsi="標楷體" w:hint="eastAsia"/>
          <w:kern w:val="0"/>
          <w:szCs w:val="24"/>
          <w:fitText w:val="1800" w:id="1805939969"/>
        </w:rPr>
        <w:t>身分證統一編號: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________________</w:t>
      </w: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pStyle w:val="a3"/>
        <w:ind w:leftChars="0"/>
        <w:rPr>
          <w:rFonts w:ascii="標楷體" w:eastAsia="標楷體" w:hAnsi="標楷體"/>
          <w:szCs w:val="24"/>
        </w:rPr>
      </w:pPr>
    </w:p>
    <w:p w:rsidR="008B197E" w:rsidRDefault="008B197E" w:rsidP="008B197E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  年  月  日</w:t>
      </w:r>
    </w:p>
    <w:p w:rsidR="008B197E" w:rsidRPr="00285E5C" w:rsidRDefault="008B197E" w:rsidP="008B197E">
      <w:pPr>
        <w:pStyle w:val="a3"/>
        <w:ind w:leftChars="0"/>
        <w:rPr>
          <w:rFonts w:ascii="標楷體" w:eastAsia="標楷體" w:hAnsi="標楷體" w:hint="eastAsia"/>
          <w:szCs w:val="24"/>
        </w:rPr>
      </w:pPr>
    </w:p>
    <w:p w:rsidR="0039619D" w:rsidRPr="008B197E" w:rsidRDefault="0039619D"/>
    <w:sectPr w:rsidR="0039619D" w:rsidRPr="008B197E" w:rsidSect="0009161E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2CF1"/>
    <w:multiLevelType w:val="hybridMultilevel"/>
    <w:tmpl w:val="23805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E"/>
    <w:rsid w:val="0039619D"/>
    <w:rsid w:val="008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96434-C7E3-4DE6-A155-A770A7D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9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2018-11-20T09:53:00Z</dcterms:created>
  <dcterms:modified xsi:type="dcterms:W3CDTF">2018-11-20T09:54:00Z</dcterms:modified>
</cp:coreProperties>
</file>