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8A" w:rsidRPr="00947CF0" w:rsidRDefault="00DA239C" w:rsidP="00FE0A01">
      <w:pPr>
        <w:pStyle w:val="a3"/>
        <w:spacing w:beforeLines="50" w:before="180" w:line="0" w:lineRule="atLeast"/>
        <w:jc w:val="center"/>
        <w:rPr>
          <w:rFonts w:ascii="標楷體" w:eastAsia="標楷體" w:hAnsi="標楷體" w:cs="細明體"/>
          <w:b/>
          <w:sz w:val="32"/>
          <w:szCs w:val="32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長榮大學</w:t>
      </w:r>
      <w:r w:rsidR="00F5438E">
        <w:rPr>
          <w:rFonts w:ascii="標楷體" w:eastAsia="標楷體" w:hAnsi="標楷體" w:cs="細明體" w:hint="eastAsia"/>
          <w:b/>
          <w:sz w:val="32"/>
          <w:szCs w:val="32"/>
        </w:rPr>
        <w:t>專業技術人員</w:t>
      </w:r>
      <w:r w:rsidR="0017161E" w:rsidRPr="00947CF0">
        <w:rPr>
          <w:rFonts w:ascii="標楷體" w:eastAsia="標楷體" w:hAnsi="標楷體" w:cs="細明體" w:hint="eastAsia"/>
          <w:b/>
          <w:sz w:val="32"/>
          <w:szCs w:val="32"/>
        </w:rPr>
        <w:t>資格</w:t>
      </w:r>
      <w:r w:rsidR="00F5438E">
        <w:rPr>
          <w:rFonts w:ascii="標楷體" w:eastAsia="標楷體" w:hAnsi="標楷體" w:cs="細明體" w:hint="eastAsia"/>
          <w:b/>
          <w:sz w:val="32"/>
          <w:szCs w:val="32"/>
        </w:rPr>
        <w:t>審查</w:t>
      </w:r>
      <w:r w:rsidR="00225328" w:rsidRPr="00947CF0">
        <w:rPr>
          <w:rFonts w:ascii="標楷體" w:eastAsia="標楷體" w:hAnsi="標楷體" w:cs="細明體" w:hint="eastAsia"/>
          <w:b/>
          <w:sz w:val="32"/>
          <w:szCs w:val="32"/>
        </w:rPr>
        <w:t>查核</w:t>
      </w:r>
      <w:r w:rsidR="000A6D8A" w:rsidRPr="00947CF0">
        <w:rPr>
          <w:rFonts w:ascii="標楷體" w:eastAsia="標楷體" w:hAnsi="標楷體" w:cs="細明體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2"/>
        <w:gridCol w:w="1548"/>
        <w:gridCol w:w="1266"/>
        <w:gridCol w:w="2106"/>
        <w:gridCol w:w="846"/>
        <w:gridCol w:w="2836"/>
      </w:tblGrid>
      <w:tr w:rsidR="00F5438E" w:rsidRPr="00DA239C" w:rsidTr="00F5438E">
        <w:tc>
          <w:tcPr>
            <w:tcW w:w="1242" w:type="dxa"/>
          </w:tcPr>
          <w:p w:rsidR="00F5438E" w:rsidRPr="00DA239C" w:rsidRDefault="00F5438E" w:rsidP="00F5438E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  <w:r w:rsidRPr="00DA239C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560" w:type="dxa"/>
          </w:tcPr>
          <w:p w:rsidR="00F5438E" w:rsidRPr="00DA239C" w:rsidRDefault="00F5438E" w:rsidP="00F5438E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5438E" w:rsidRPr="00DA239C" w:rsidRDefault="00F5438E" w:rsidP="00F5438E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  <w:r w:rsidRPr="00DA239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127" w:type="dxa"/>
          </w:tcPr>
          <w:p w:rsidR="00F5438E" w:rsidRPr="00DA239C" w:rsidRDefault="00F5438E" w:rsidP="00F5438E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5438E" w:rsidRPr="00DA239C" w:rsidRDefault="00F5438E" w:rsidP="00F5438E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職</w:t>
            </w:r>
          </w:p>
        </w:tc>
        <w:tc>
          <w:tcPr>
            <w:tcW w:w="2866" w:type="dxa"/>
          </w:tcPr>
          <w:p w:rsidR="00F5438E" w:rsidRPr="00DA239C" w:rsidRDefault="00F5438E" w:rsidP="00F5438E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239C" w:rsidRPr="00DA239C" w:rsidTr="00F5438E">
        <w:tc>
          <w:tcPr>
            <w:tcW w:w="1242" w:type="dxa"/>
          </w:tcPr>
          <w:p w:rsidR="00DA239C" w:rsidRPr="00DA239C" w:rsidRDefault="00DA239C" w:rsidP="00DA239C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  <w:r w:rsidRPr="00DA239C">
              <w:rPr>
                <w:rFonts w:ascii="標楷體" w:eastAsia="標楷體" w:hAnsi="標楷體" w:hint="eastAsia"/>
              </w:rPr>
              <w:t>專/兼任</w:t>
            </w:r>
          </w:p>
        </w:tc>
        <w:tc>
          <w:tcPr>
            <w:tcW w:w="1560" w:type="dxa"/>
          </w:tcPr>
          <w:p w:rsidR="00DA239C" w:rsidRDefault="00186629" w:rsidP="00DA239C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  <w:r w:rsidRPr="0018662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專任</w:t>
            </w:r>
          </w:p>
          <w:p w:rsidR="00186629" w:rsidRPr="00DA239C" w:rsidRDefault="00186629" w:rsidP="00186629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  <w:r w:rsidRPr="0018662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兼任</w:t>
            </w:r>
          </w:p>
        </w:tc>
        <w:tc>
          <w:tcPr>
            <w:tcW w:w="1275" w:type="dxa"/>
          </w:tcPr>
          <w:p w:rsidR="00DA239C" w:rsidRPr="00DA239C" w:rsidRDefault="00DA239C" w:rsidP="00DA239C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</w:rPr>
            </w:pPr>
            <w:r w:rsidRPr="00DA239C">
              <w:rPr>
                <w:rFonts w:ascii="標楷體" w:eastAsia="標楷體" w:hAnsi="標楷體" w:hint="eastAsia"/>
              </w:rPr>
              <w:t>送審等級</w:t>
            </w:r>
          </w:p>
        </w:tc>
        <w:tc>
          <w:tcPr>
            <w:tcW w:w="5843" w:type="dxa"/>
            <w:gridSpan w:val="3"/>
          </w:tcPr>
          <w:p w:rsidR="00386559" w:rsidRDefault="00473CF2" w:rsidP="00386559">
            <w:pPr>
              <w:spacing w:beforeLines="20" w:before="72" w:afterLines="20" w:after="72" w:line="340" w:lineRule="exact"/>
              <w:ind w:leftChars="50" w:left="120"/>
              <w:rPr>
                <w:rFonts w:ascii="標楷體" w:eastAsia="標楷體" w:hAnsi="標楷體"/>
                <w:spacing w:val="-10"/>
              </w:rPr>
            </w:pPr>
            <w:r w:rsidRPr="00473CF2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初聘</w:t>
            </w:r>
            <w:r w:rsidR="00386559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473CF2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升等</w:t>
            </w:r>
            <w:r w:rsidR="00386559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="00386559" w:rsidRPr="00473CF2">
              <w:rPr>
                <w:rFonts w:ascii="標楷體" w:eastAsia="標楷體" w:hAnsi="標楷體" w:hint="eastAsia"/>
                <w:spacing w:val="-10"/>
              </w:rPr>
              <w:t>□</w:t>
            </w:r>
            <w:r w:rsidR="00386559">
              <w:rPr>
                <w:rFonts w:ascii="標楷體" w:eastAsia="標楷體" w:hAnsi="標楷體" w:hint="eastAsia"/>
                <w:spacing w:val="-10"/>
              </w:rPr>
              <w:t>改聘</w:t>
            </w:r>
          </w:p>
          <w:p w:rsidR="00DA239C" w:rsidRPr="00E73E8E" w:rsidRDefault="00DA239C" w:rsidP="00386559">
            <w:pPr>
              <w:spacing w:beforeLines="20" w:before="72" w:afterLines="20" w:after="72" w:line="340" w:lineRule="exact"/>
              <w:ind w:leftChars="50" w:left="120"/>
              <w:rPr>
                <w:rFonts w:ascii="標楷體" w:eastAsia="標楷體" w:hAnsi="標楷體"/>
                <w:spacing w:val="-10"/>
              </w:rPr>
            </w:pPr>
            <w:r w:rsidRPr="00E73E8E">
              <w:rPr>
                <w:rFonts w:ascii="標楷體" w:eastAsia="標楷體" w:hAnsi="標楷體" w:hint="eastAsia"/>
                <w:spacing w:val="-10"/>
              </w:rPr>
              <w:t>□教授</w:t>
            </w:r>
            <w:r w:rsidR="00386559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E73E8E">
              <w:rPr>
                <w:rFonts w:ascii="標楷體" w:eastAsia="標楷體" w:hAnsi="標楷體" w:hint="eastAsia"/>
                <w:spacing w:val="-10"/>
              </w:rPr>
              <w:t>□副教授 □助理教授</w:t>
            </w:r>
            <w:r w:rsidR="0069238F" w:rsidRPr="00E73E8E">
              <w:rPr>
                <w:rFonts w:ascii="標楷體" w:eastAsia="標楷體" w:hAnsi="標楷體" w:hint="eastAsia"/>
                <w:spacing w:val="-10"/>
              </w:rPr>
              <w:t xml:space="preserve"> □講師</w:t>
            </w:r>
            <w:r w:rsidR="002E0CCA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="00F5438E" w:rsidRPr="00E73E8E">
              <w:rPr>
                <w:rFonts w:ascii="標楷體" w:eastAsia="標楷體" w:hAnsi="標楷體" w:hint="eastAsia"/>
                <w:spacing w:val="-10"/>
              </w:rPr>
              <w:t>級專業技術人員</w:t>
            </w:r>
          </w:p>
        </w:tc>
      </w:tr>
    </w:tbl>
    <w:p w:rsidR="009743AB" w:rsidRDefault="002C19BC" w:rsidP="00FE0A01">
      <w:pPr>
        <w:pStyle w:val="a3"/>
        <w:spacing w:beforeLines="50" w:before="180" w:line="300" w:lineRule="exact"/>
        <w:ind w:left="1682" w:hangingChars="700" w:hanging="16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1163C4" w:rsidRPr="00121ADB">
        <w:rPr>
          <w:rFonts w:ascii="標楷體" w:eastAsia="標楷體" w:hAnsi="標楷體" w:hint="eastAsia"/>
          <w:b/>
        </w:rPr>
        <w:t>◎說明</w:t>
      </w:r>
      <w:proofErr w:type="gramStart"/>
      <w:r w:rsidR="00D45921">
        <w:rPr>
          <w:rFonts w:ascii="標楷體" w:eastAsia="標楷體" w:hAnsi="標楷體" w:hint="eastAsia"/>
          <w:b/>
        </w:rPr>
        <w:t>一</w:t>
      </w:r>
      <w:proofErr w:type="gramEnd"/>
      <w:r w:rsidR="001163C4" w:rsidRPr="00121ADB">
        <w:rPr>
          <w:rFonts w:ascii="標楷體" w:eastAsia="標楷體" w:hAnsi="標楷體" w:hint="eastAsia"/>
          <w:b/>
        </w:rPr>
        <w:t>：以下查核項目，</w:t>
      </w:r>
      <w:proofErr w:type="gramStart"/>
      <w:r w:rsidR="00EB372E">
        <w:rPr>
          <w:rFonts w:ascii="標楷體" w:eastAsia="標楷體" w:hAnsi="標楷體" w:hint="eastAsia"/>
          <w:b/>
        </w:rPr>
        <w:t>請逐項勾</w:t>
      </w:r>
      <w:proofErr w:type="gramEnd"/>
      <w:r w:rsidR="00EB372E">
        <w:rPr>
          <w:rFonts w:ascii="標楷體" w:eastAsia="標楷體" w:hAnsi="標楷體" w:hint="eastAsia"/>
          <w:b/>
        </w:rPr>
        <w:t>選，</w:t>
      </w:r>
      <w:r w:rsidR="0042365C">
        <w:rPr>
          <w:rFonts w:ascii="標楷體" w:eastAsia="標楷體" w:hAnsi="標楷體" w:hint="eastAsia"/>
          <w:b/>
        </w:rPr>
        <w:t>送審人</w:t>
      </w:r>
      <w:r w:rsidR="00E548D3">
        <w:rPr>
          <w:rFonts w:ascii="標楷體" w:eastAsia="標楷體" w:hAnsi="標楷體" w:hint="eastAsia"/>
          <w:b/>
        </w:rPr>
        <w:t>原則上每項</w:t>
      </w:r>
      <w:proofErr w:type="gramStart"/>
      <w:r w:rsidR="00E548D3">
        <w:rPr>
          <w:rFonts w:ascii="標楷體" w:eastAsia="標楷體" w:hAnsi="標楷體" w:hint="eastAsia"/>
          <w:b/>
        </w:rPr>
        <w:t>皆應勾選</w:t>
      </w:r>
      <w:proofErr w:type="gramEnd"/>
      <w:r w:rsidR="00E548D3">
        <w:rPr>
          <w:rFonts w:ascii="標楷體" w:eastAsia="標楷體" w:hAnsi="標楷體" w:hint="eastAsia"/>
          <w:b/>
        </w:rPr>
        <w:t>，除</w:t>
      </w:r>
      <w:r w:rsidR="007E4D3D">
        <w:rPr>
          <w:rFonts w:ascii="標楷體" w:eastAsia="標楷體" w:hAnsi="標楷體" w:hint="eastAsia"/>
          <w:b/>
        </w:rPr>
        <w:t>註明</w:t>
      </w:r>
      <w:proofErr w:type="gramStart"/>
      <w:r w:rsidR="0042365C">
        <w:rPr>
          <w:rFonts w:ascii="標楷體" w:eastAsia="標楷體" w:hAnsi="標楷體" w:hint="eastAsia"/>
          <w:b/>
        </w:rPr>
        <w:t>〝</w:t>
      </w:r>
      <w:proofErr w:type="gramEnd"/>
      <w:r w:rsidR="00923A40">
        <w:rPr>
          <w:rFonts w:ascii="標楷體" w:eastAsia="標楷體" w:hAnsi="標楷體" w:hint="eastAsia"/>
          <w:b/>
        </w:rPr>
        <w:t>選</w:t>
      </w:r>
      <w:proofErr w:type="gramStart"/>
      <w:r w:rsidR="0042365C">
        <w:rPr>
          <w:rFonts w:ascii="標楷體" w:eastAsia="標楷體" w:hAnsi="標楷體" w:hint="eastAsia"/>
          <w:b/>
        </w:rPr>
        <w:t>〞</w:t>
      </w:r>
      <w:proofErr w:type="gramEnd"/>
      <w:r w:rsidR="00E548D3">
        <w:rPr>
          <w:rFonts w:ascii="標楷體" w:eastAsia="標楷體" w:hAnsi="標楷體" w:hint="eastAsia"/>
          <w:b/>
        </w:rPr>
        <w:t>之項目</w:t>
      </w:r>
      <w:r w:rsidR="00923A40">
        <w:rPr>
          <w:rFonts w:ascii="標楷體" w:eastAsia="標楷體" w:hAnsi="標楷體" w:hint="eastAsia"/>
          <w:b/>
        </w:rPr>
        <w:t>未符合本身之</w:t>
      </w:r>
      <w:r w:rsidR="007E4D3D">
        <w:rPr>
          <w:rFonts w:ascii="標楷體" w:eastAsia="標楷體" w:hAnsi="標楷體" w:hint="eastAsia"/>
          <w:b/>
        </w:rPr>
        <w:t>條件</w:t>
      </w:r>
      <w:r w:rsidR="00E548D3">
        <w:rPr>
          <w:rFonts w:ascii="標楷體" w:eastAsia="標楷體" w:hAnsi="標楷體" w:hint="eastAsia"/>
          <w:b/>
        </w:rPr>
        <w:t>不</w:t>
      </w:r>
      <w:proofErr w:type="gramStart"/>
      <w:r w:rsidR="00E548D3">
        <w:rPr>
          <w:rFonts w:ascii="標楷體" w:eastAsia="標楷體" w:hAnsi="標楷體" w:hint="eastAsia"/>
          <w:b/>
        </w:rPr>
        <w:t>須</w:t>
      </w:r>
      <w:r w:rsidR="007E4D3D">
        <w:rPr>
          <w:rFonts w:ascii="標楷體" w:eastAsia="標楷體" w:hAnsi="標楷體" w:hint="eastAsia"/>
          <w:b/>
        </w:rPr>
        <w:t>勾選</w:t>
      </w:r>
      <w:r w:rsidR="00E548D3">
        <w:rPr>
          <w:rFonts w:ascii="標楷體" w:eastAsia="標楷體" w:hAnsi="標楷體" w:hint="eastAsia"/>
          <w:b/>
        </w:rPr>
        <w:t>外</w:t>
      </w:r>
      <w:proofErr w:type="gramEnd"/>
      <w:r w:rsidR="007E4D3D">
        <w:rPr>
          <w:rFonts w:ascii="標楷體" w:eastAsia="標楷體" w:hAnsi="標楷體" w:hint="eastAsia"/>
          <w:b/>
        </w:rPr>
        <w:t>，其餘請</w:t>
      </w:r>
      <w:r w:rsidR="0013506C">
        <w:rPr>
          <w:rFonts w:ascii="標楷體" w:eastAsia="標楷體" w:hAnsi="標楷體" w:hint="eastAsia"/>
          <w:b/>
        </w:rPr>
        <w:t>勾</w:t>
      </w:r>
      <w:r w:rsidR="00D27EE7">
        <w:rPr>
          <w:rFonts w:ascii="標楷體" w:eastAsia="標楷體" w:hAnsi="標楷體" w:hint="eastAsia"/>
          <w:b/>
        </w:rPr>
        <w:t>選</w:t>
      </w:r>
      <w:r w:rsidR="00D437CC">
        <w:rPr>
          <w:rFonts w:ascii="標楷體" w:eastAsia="標楷體" w:hAnsi="標楷體" w:hint="eastAsia"/>
          <w:b/>
        </w:rPr>
        <w:t>。</w:t>
      </w:r>
    </w:p>
    <w:p w:rsidR="00D22B8D" w:rsidRPr="00D437CC" w:rsidRDefault="00193FDB" w:rsidP="00937DDC">
      <w:pPr>
        <w:pStyle w:val="a3"/>
        <w:spacing w:line="300" w:lineRule="exact"/>
        <w:ind w:left="1682" w:hangingChars="700" w:hanging="1682"/>
        <w:rPr>
          <w:rFonts w:ascii="標楷體" w:eastAsia="標楷體" w:hAnsi="標楷體" w:cs="細明體"/>
          <w:b/>
          <w:color w:val="000000"/>
          <w:szCs w:val="24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D437CC">
        <w:rPr>
          <w:rFonts w:ascii="標楷體" w:eastAsia="標楷體" w:hAnsi="標楷體" w:hint="eastAsia"/>
          <w:b/>
          <w:color w:val="000000"/>
        </w:rPr>
        <w:t>◎說明</w:t>
      </w:r>
      <w:r>
        <w:rPr>
          <w:rFonts w:ascii="標楷體" w:eastAsia="標楷體" w:hAnsi="標楷體" w:hint="eastAsia"/>
          <w:b/>
          <w:color w:val="000000"/>
        </w:rPr>
        <w:t>二：</w:t>
      </w:r>
      <w:proofErr w:type="gramStart"/>
      <w:r>
        <w:rPr>
          <w:rFonts w:ascii="標楷體" w:eastAsia="標楷體" w:hAnsi="標楷體" w:hint="eastAsia"/>
          <w:b/>
          <w:color w:val="000000"/>
        </w:rPr>
        <w:t>本表請</w:t>
      </w:r>
      <w:r>
        <w:rPr>
          <w:rFonts w:ascii="標楷體" w:eastAsia="標楷體" w:hAnsi="標楷體" w:cs="細明體" w:hint="eastAsia"/>
          <w:b/>
          <w:color w:val="000000"/>
          <w:szCs w:val="24"/>
        </w:rPr>
        <w:t>以</w:t>
      </w:r>
      <w:proofErr w:type="gramEnd"/>
      <w:r>
        <w:rPr>
          <w:rFonts w:ascii="標楷體" w:eastAsia="標楷體" w:hAnsi="標楷體" w:cs="細明體" w:hint="eastAsia"/>
          <w:b/>
          <w:color w:val="000000"/>
          <w:szCs w:val="24"/>
        </w:rPr>
        <w:t>雙面列印，並由</w:t>
      </w:r>
      <w:r>
        <w:rPr>
          <w:rFonts w:ascii="標楷體" w:eastAsia="標楷體" w:hAnsi="標楷體" w:hint="eastAsia"/>
          <w:b/>
          <w:color w:val="000000"/>
        </w:rPr>
        <w:t>系、所初核，</w:t>
      </w:r>
      <w:proofErr w:type="gramStart"/>
      <w:r>
        <w:rPr>
          <w:rFonts w:ascii="標楷體" w:eastAsia="標楷體" w:hAnsi="標楷體" w:hint="eastAsia"/>
          <w:b/>
          <w:color w:val="000000"/>
        </w:rPr>
        <w:t>若符核請</w:t>
      </w:r>
      <w:proofErr w:type="gramEnd"/>
      <w:r>
        <w:rPr>
          <w:rFonts w:ascii="標楷體" w:eastAsia="標楷體" w:hAnsi="標楷體" w:hint="eastAsia"/>
          <w:b/>
          <w:color w:val="000000"/>
        </w:rPr>
        <w:t>於初核欄位打「V」</w:t>
      </w:r>
      <w:r>
        <w:rPr>
          <w:rFonts w:ascii="標楷體" w:eastAsia="標楷體" w:hAnsi="標楷體" w:cs="細明體" w:hint="eastAsia"/>
          <w:b/>
          <w:color w:val="000000"/>
          <w:szCs w:val="24"/>
        </w:rPr>
        <w:t>。</w:t>
      </w:r>
    </w:p>
    <w:tbl>
      <w:tblPr>
        <w:tblW w:w="10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931"/>
        <w:gridCol w:w="809"/>
      </w:tblGrid>
      <w:tr w:rsidR="0076107A" w:rsidRPr="00DD6C86" w:rsidTr="00A02868">
        <w:trPr>
          <w:trHeight w:val="606"/>
          <w:tblHeader/>
          <w:jc w:val="center"/>
        </w:trPr>
        <w:tc>
          <w:tcPr>
            <w:tcW w:w="101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011" w:rsidRPr="00DD6C86" w:rsidRDefault="0076107A" w:rsidP="005C7AB9">
            <w:pPr>
              <w:spacing w:line="360" w:lineRule="exact"/>
              <w:jc w:val="center"/>
              <w:rPr>
                <w:rFonts w:ascii="標楷體" w:eastAsia="標楷體" w:hAnsi="標楷體" w:cs="細明體"/>
                <w:b/>
              </w:rPr>
            </w:pPr>
            <w:r w:rsidRPr="00DD6C86">
              <w:rPr>
                <w:rFonts w:ascii="標楷體" w:eastAsia="標楷體" w:hAnsi="標楷體" w:cs="細明體" w:hint="eastAsia"/>
                <w:b/>
              </w:rPr>
              <w:t>送審人</w:t>
            </w:r>
          </w:p>
          <w:p w:rsidR="0076107A" w:rsidRPr="00DD6C86" w:rsidRDefault="0076107A" w:rsidP="005C7AB9">
            <w:pPr>
              <w:spacing w:line="360" w:lineRule="exact"/>
              <w:jc w:val="center"/>
              <w:rPr>
                <w:rFonts w:ascii="標楷體" w:eastAsia="標楷體" w:hAnsi="標楷體" w:cs="細明體"/>
                <w:b/>
              </w:rPr>
            </w:pPr>
            <w:r w:rsidRPr="00DD6C86">
              <w:rPr>
                <w:rFonts w:ascii="標楷體" w:eastAsia="標楷體" w:hAnsi="標楷體" w:cs="細明體" w:hint="eastAsia"/>
                <w:b/>
              </w:rPr>
              <w:t>勾選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7A" w:rsidRPr="00DD6C86" w:rsidRDefault="0076107A" w:rsidP="005C7AB9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 w:cs="細明體"/>
                <w:b/>
              </w:rPr>
            </w:pPr>
            <w:r w:rsidRPr="006769D2">
              <w:rPr>
                <w:rFonts w:ascii="標楷體" w:eastAsia="標楷體" w:hAnsi="標楷體" w:cs="細明體" w:hint="eastAsia"/>
                <w:b/>
                <w:spacing w:val="186"/>
                <w:kern w:val="0"/>
                <w:fitText w:val="2080" w:id="-476433150"/>
              </w:rPr>
              <w:t>查核項</w:t>
            </w:r>
            <w:r w:rsidRPr="006769D2">
              <w:rPr>
                <w:rFonts w:ascii="標楷體" w:eastAsia="標楷體" w:hAnsi="標楷體" w:cs="細明體" w:hint="eastAsia"/>
                <w:b/>
                <w:spacing w:val="2"/>
                <w:kern w:val="0"/>
                <w:fitText w:val="2080" w:id="-476433150"/>
              </w:rPr>
              <w:t>目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107A" w:rsidRPr="00DD6C86" w:rsidRDefault="0076107A" w:rsidP="00DD6C86">
            <w:pPr>
              <w:spacing w:line="360" w:lineRule="exact"/>
              <w:ind w:leftChars="-62" w:left="-12" w:rightChars="-45" w:right="-108" w:hangingChars="57" w:hanging="137"/>
              <w:jc w:val="center"/>
              <w:rPr>
                <w:rFonts w:ascii="標楷體" w:eastAsia="標楷體" w:hAnsi="標楷體" w:cs="細明體"/>
                <w:b/>
              </w:rPr>
            </w:pPr>
            <w:r w:rsidRPr="00DD6C86">
              <w:rPr>
                <w:rFonts w:ascii="標楷體" w:eastAsia="標楷體" w:hAnsi="標楷體" w:cs="細明體" w:hint="eastAsia"/>
                <w:b/>
              </w:rPr>
              <w:t>系所</w:t>
            </w:r>
          </w:p>
          <w:p w:rsidR="0076107A" w:rsidRPr="00DD6C86" w:rsidRDefault="0076107A" w:rsidP="00DD6C86">
            <w:pPr>
              <w:spacing w:line="360" w:lineRule="exact"/>
              <w:ind w:leftChars="-62" w:left="-12" w:rightChars="-45" w:right="-108" w:hangingChars="57" w:hanging="137"/>
              <w:jc w:val="center"/>
              <w:rPr>
                <w:rFonts w:ascii="標楷體" w:eastAsia="標楷體" w:hAnsi="標楷體" w:cs="細明體"/>
                <w:b/>
              </w:rPr>
            </w:pPr>
            <w:r w:rsidRPr="00DD6C86">
              <w:rPr>
                <w:rFonts w:ascii="標楷體" w:eastAsia="標楷體" w:hAnsi="標楷體" w:cs="細明體" w:hint="eastAsia"/>
                <w:b/>
              </w:rPr>
              <w:t>初核</w:t>
            </w:r>
          </w:p>
        </w:tc>
      </w:tr>
      <w:tr w:rsidR="00BA3AF3" w:rsidRPr="005C7AB9" w:rsidTr="005C7AB9">
        <w:trPr>
          <w:trHeight w:val="434"/>
          <w:jc w:val="center"/>
        </w:trPr>
        <w:tc>
          <w:tcPr>
            <w:tcW w:w="107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3AF3" w:rsidRPr="005C7AB9" w:rsidRDefault="00BA3AF3" w:rsidP="005C7AB9">
            <w:pPr>
              <w:spacing w:line="30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5C7AB9">
              <w:rPr>
                <w:rFonts w:ascii="標楷體" w:eastAsia="標楷體" w:hAnsi="標楷體" w:hint="eastAsia"/>
                <w:b/>
              </w:rPr>
              <w:t>A、送審條件部份</w:t>
            </w:r>
          </w:p>
        </w:tc>
      </w:tr>
      <w:tr w:rsidR="0076107A" w:rsidRPr="005C7AB9" w:rsidTr="00A02868">
        <w:trPr>
          <w:trHeight w:val="397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7A" w:rsidRPr="005C7AB9" w:rsidRDefault="0076107A" w:rsidP="005C7AB9">
            <w:pPr>
              <w:spacing w:beforeLines="30" w:before="108" w:line="24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E8E" w:rsidRDefault="00531980" w:rsidP="00102DB1">
            <w:pPr>
              <w:widowControl/>
              <w:spacing w:line="260" w:lineRule="exact"/>
              <w:ind w:right="960"/>
              <w:rPr>
                <w:rFonts w:ascii="標楷體" w:eastAsia="標楷體" w:hAnsi="標楷體"/>
                <w:bCs/>
              </w:rPr>
            </w:pPr>
            <w:r w:rsidRPr="005C7AB9">
              <w:rPr>
                <w:rFonts w:ascii="標楷體" w:eastAsia="標楷體" w:hAnsi="標楷體" w:hint="eastAsia"/>
                <w:bCs/>
              </w:rPr>
              <w:t>一、</w:t>
            </w:r>
            <w:r w:rsidR="005E16A4" w:rsidRPr="005C7AB9">
              <w:rPr>
                <w:rFonts w:ascii="標楷體" w:eastAsia="標楷體" w:hAnsi="標楷體" w:hint="eastAsia"/>
                <w:bCs/>
              </w:rPr>
              <w:t>符合</w:t>
            </w:r>
            <w:r w:rsidR="00E73E8E">
              <w:rPr>
                <w:rFonts w:ascii="標楷體" w:eastAsia="標楷體" w:hAnsi="標楷體" w:hint="eastAsia"/>
                <w:bCs/>
              </w:rPr>
              <w:t>本校專業技術人員擔任教學辦法</w:t>
            </w:r>
          </w:p>
          <w:p w:rsidR="00D83D41" w:rsidRPr="00986721" w:rsidRDefault="00D83D41" w:rsidP="00D83D41">
            <w:pPr>
              <w:spacing w:line="260" w:lineRule="exact"/>
              <w:ind w:left="924" w:hangingChars="420" w:hanging="924"/>
              <w:jc w:val="both"/>
              <w:rPr>
                <w:rFonts w:eastAsia="標楷體"/>
                <w:sz w:val="22"/>
                <w:szCs w:val="22"/>
              </w:rPr>
            </w:pPr>
            <w:bookmarkStart w:id="0" w:name="OLE_LINK3"/>
            <w:r w:rsidRPr="00986721">
              <w:rPr>
                <w:rFonts w:eastAsia="標楷體" w:hint="eastAsia"/>
                <w:sz w:val="22"/>
                <w:szCs w:val="22"/>
              </w:rPr>
              <w:t>第二條</w:t>
            </w:r>
            <w:r w:rsidRPr="00986721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86721">
              <w:rPr>
                <w:rFonts w:eastAsia="標楷體" w:hint="eastAsia"/>
                <w:sz w:val="22"/>
                <w:szCs w:val="22"/>
              </w:rPr>
              <w:t>本辦法所稱之專業技術人員，係指具有特殊專業實務、造詣或成就，足以勝任教學工作，且對本校未來之發展深具貢獻者。</w:t>
            </w:r>
          </w:p>
          <w:p w:rsidR="00D83D41" w:rsidRPr="00E14A90" w:rsidRDefault="00D83D41" w:rsidP="00D83D41">
            <w:pPr>
              <w:spacing w:line="260" w:lineRule="exact"/>
              <w:ind w:leftChars="400" w:left="1884" w:hangingChars="420" w:hanging="924"/>
              <w:jc w:val="both"/>
              <w:rPr>
                <w:rFonts w:eastAsia="標楷體"/>
                <w:sz w:val="22"/>
                <w:szCs w:val="22"/>
              </w:rPr>
            </w:pPr>
            <w:r w:rsidRPr="00E14A90">
              <w:rPr>
                <w:rFonts w:eastAsia="標楷體" w:hint="eastAsia"/>
                <w:sz w:val="22"/>
                <w:szCs w:val="22"/>
              </w:rPr>
              <w:t>專業技術人員以兼任為原則，必要時得聘為專任。</w:t>
            </w:r>
          </w:p>
          <w:p w:rsidR="00D83D41" w:rsidRPr="000656C0" w:rsidRDefault="00D83D41" w:rsidP="00D83D41">
            <w:pPr>
              <w:spacing w:line="260" w:lineRule="exact"/>
              <w:ind w:leftChars="400" w:left="960"/>
              <w:jc w:val="both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0656C0">
              <w:rPr>
                <w:rFonts w:eastAsia="標楷體" w:hint="eastAsia"/>
                <w:b/>
                <w:sz w:val="22"/>
                <w:szCs w:val="22"/>
                <w:u w:val="single"/>
              </w:rPr>
              <w:t>如持有教育部認可之博士學位或助理教授</w:t>
            </w:r>
            <w:r w:rsidRPr="000656C0">
              <w:rPr>
                <w:rFonts w:eastAsia="標楷體" w:hint="eastAsia"/>
                <w:b/>
                <w:sz w:val="22"/>
                <w:szCs w:val="22"/>
                <w:u w:val="single"/>
              </w:rPr>
              <w:t>(</w:t>
            </w:r>
            <w:r w:rsidRPr="000656C0">
              <w:rPr>
                <w:rFonts w:eastAsia="標楷體" w:hint="eastAsia"/>
                <w:b/>
                <w:sz w:val="22"/>
                <w:szCs w:val="22"/>
                <w:u w:val="single"/>
              </w:rPr>
              <w:t>含</w:t>
            </w:r>
            <w:r w:rsidRPr="000656C0">
              <w:rPr>
                <w:rFonts w:eastAsia="標楷體" w:hint="eastAsia"/>
                <w:b/>
                <w:sz w:val="22"/>
                <w:szCs w:val="22"/>
                <w:u w:val="single"/>
              </w:rPr>
              <w:t>)</w:t>
            </w:r>
            <w:r w:rsidRPr="000656C0">
              <w:rPr>
                <w:rFonts w:eastAsia="標楷體" w:hint="eastAsia"/>
                <w:b/>
                <w:sz w:val="22"/>
                <w:szCs w:val="22"/>
                <w:u w:val="single"/>
              </w:rPr>
              <w:t>以上職級之教師證書者，不得聘任為專業技術人員。但經聘任後始取得學位者，不在此限。</w:t>
            </w:r>
          </w:p>
          <w:p w:rsidR="00D83D41" w:rsidRPr="000656C0" w:rsidRDefault="00D83D41" w:rsidP="00D83D41">
            <w:pPr>
              <w:spacing w:line="260" w:lineRule="exact"/>
              <w:ind w:leftChars="400" w:left="1885" w:hangingChars="420" w:hanging="925"/>
              <w:jc w:val="both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0656C0">
              <w:rPr>
                <w:rFonts w:eastAsia="標楷體" w:hint="eastAsia"/>
                <w:b/>
                <w:sz w:val="22"/>
                <w:szCs w:val="22"/>
                <w:u w:val="single"/>
              </w:rPr>
              <w:t>現職專任教師不得依本辦法轉任為專業技術人員。</w:t>
            </w:r>
          </w:p>
          <w:bookmarkEnd w:id="0"/>
          <w:p w:rsidR="00E73E8E" w:rsidRPr="00E73E8E" w:rsidRDefault="00E73E8E" w:rsidP="00102DB1">
            <w:pPr>
              <w:spacing w:line="260" w:lineRule="exact"/>
              <w:ind w:left="924" w:hangingChars="420" w:hanging="924"/>
              <w:jc w:val="both"/>
              <w:rPr>
                <w:rFonts w:eastAsia="標楷體"/>
                <w:sz w:val="22"/>
                <w:szCs w:val="22"/>
              </w:rPr>
            </w:pPr>
            <w:r w:rsidRPr="00E73E8E">
              <w:rPr>
                <w:rFonts w:eastAsia="標楷體" w:hint="eastAsia"/>
                <w:sz w:val="22"/>
                <w:szCs w:val="22"/>
              </w:rPr>
              <w:t>第四條</w:t>
            </w:r>
            <w:r w:rsidRPr="00E73E8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3E8E">
              <w:rPr>
                <w:rFonts w:eastAsia="標楷體" w:hint="eastAsia"/>
                <w:sz w:val="22"/>
                <w:szCs w:val="22"/>
              </w:rPr>
              <w:t>教授級專業技術人員應具下列資格之</w:t>
            </w:r>
            <w:proofErr w:type="gramStart"/>
            <w:r w:rsidRPr="00E73E8E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E73E8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186629" w:rsidRPr="00186629" w:rsidRDefault="00E73E8E" w:rsidP="00186629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="00186629" w:rsidRPr="00186629">
              <w:rPr>
                <w:rFonts w:eastAsia="標楷體" w:hint="eastAsia"/>
                <w:sz w:val="22"/>
                <w:szCs w:val="22"/>
              </w:rPr>
              <w:t>一、曾任副教授級專業技術人員三年以上，成績優良，並有具體事蹟者。</w:t>
            </w:r>
          </w:p>
          <w:p w:rsidR="00186629" w:rsidRDefault="00186629" w:rsidP="00186629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86629">
              <w:rPr>
                <w:rFonts w:eastAsia="標楷體" w:hint="eastAsia"/>
                <w:sz w:val="22"/>
                <w:szCs w:val="22"/>
              </w:rPr>
              <w:t>二、曾從事與應聘科目性質相關之專業性工作十五年以上，具有特殊造詣或成就者。但獲有國際級大獎者，其年限得酌減三年至五年。</w:t>
            </w:r>
          </w:p>
          <w:p w:rsidR="00E73E8E" w:rsidRPr="00E73E8E" w:rsidRDefault="00E73E8E" w:rsidP="00102DB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73E8E">
              <w:rPr>
                <w:rFonts w:eastAsia="標楷體" w:hint="eastAsia"/>
                <w:sz w:val="22"/>
                <w:szCs w:val="22"/>
              </w:rPr>
              <w:t>第五條</w:t>
            </w:r>
            <w:r w:rsidRPr="00E73E8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3E8E">
              <w:rPr>
                <w:rFonts w:eastAsia="標楷體" w:hint="eastAsia"/>
                <w:sz w:val="22"/>
                <w:szCs w:val="22"/>
              </w:rPr>
              <w:t>副教授級專業技術人員應具下列資格之</w:t>
            </w:r>
            <w:proofErr w:type="gramStart"/>
            <w:r w:rsidRPr="00E73E8E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E73E8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186629" w:rsidRPr="00186629" w:rsidRDefault="00186629" w:rsidP="00186629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86629">
              <w:rPr>
                <w:rFonts w:eastAsia="標楷體" w:hint="eastAsia"/>
                <w:sz w:val="22"/>
                <w:szCs w:val="22"/>
              </w:rPr>
              <w:t>一、曾任助理教授級專業技術人員三年以上，成績優良，並有具體事蹟者。</w:t>
            </w:r>
          </w:p>
          <w:p w:rsidR="00186629" w:rsidRDefault="00186629" w:rsidP="00186629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86629">
              <w:rPr>
                <w:rFonts w:eastAsia="標楷體" w:hint="eastAsia"/>
                <w:sz w:val="22"/>
                <w:szCs w:val="22"/>
              </w:rPr>
              <w:t>二、曾從事與應聘科目性質相關之專業性工作十二年以上，具有特殊造詣或成就者。但獲有國際級大獎者，其年限得酌減三年至五年。</w:t>
            </w:r>
          </w:p>
          <w:p w:rsidR="00E73E8E" w:rsidRPr="00E73E8E" w:rsidRDefault="00E73E8E" w:rsidP="00102DB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73E8E">
              <w:rPr>
                <w:rFonts w:eastAsia="標楷體" w:hint="eastAsia"/>
                <w:sz w:val="22"/>
                <w:szCs w:val="22"/>
              </w:rPr>
              <w:t>第六條</w:t>
            </w:r>
            <w:r w:rsidRPr="00E73E8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3E8E">
              <w:rPr>
                <w:rFonts w:eastAsia="標楷體" w:hint="eastAsia"/>
                <w:sz w:val="22"/>
                <w:szCs w:val="22"/>
              </w:rPr>
              <w:t>助理教授級專業技術人員應具下列資格之</w:t>
            </w:r>
            <w:proofErr w:type="gramStart"/>
            <w:r w:rsidRPr="00E73E8E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E73E8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186629" w:rsidRPr="00186629" w:rsidRDefault="00186629" w:rsidP="00186629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bookmarkStart w:id="1" w:name="OLE_LINK8"/>
            <w:bookmarkStart w:id="2" w:name="OLE_LINK9"/>
            <w:bookmarkStart w:id="3" w:name="OLE_LINK10"/>
            <w:bookmarkStart w:id="4" w:name="OLE_LINK11"/>
            <w:r>
              <w:rPr>
                <w:rFonts w:eastAsia="標楷體" w:hint="eastAsia"/>
                <w:sz w:val="22"/>
                <w:szCs w:val="22"/>
              </w:rPr>
              <w:t>□</w:t>
            </w:r>
            <w:bookmarkEnd w:id="1"/>
            <w:bookmarkEnd w:id="2"/>
            <w:bookmarkEnd w:id="3"/>
            <w:bookmarkEnd w:id="4"/>
            <w:r w:rsidRPr="00186629">
              <w:rPr>
                <w:rFonts w:eastAsia="標楷體" w:hint="eastAsia"/>
                <w:sz w:val="22"/>
                <w:szCs w:val="22"/>
              </w:rPr>
              <w:t>一、曾任講師級專業技術人員三年以上，成績優良，並有具體事蹟者。</w:t>
            </w:r>
          </w:p>
          <w:p w:rsidR="00186629" w:rsidRDefault="00186629" w:rsidP="00186629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86629">
              <w:rPr>
                <w:rFonts w:eastAsia="標楷體" w:hint="eastAsia"/>
                <w:sz w:val="22"/>
                <w:szCs w:val="22"/>
              </w:rPr>
              <w:t>二、曾從事與應聘科目性質相關之專業性工作九年以上，具有特殊造詣或成就者。但獲有國際級大獎者，其年限得酌減四年。</w:t>
            </w:r>
          </w:p>
          <w:p w:rsidR="00186629" w:rsidRDefault="00193FDB" w:rsidP="00186629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193FDB">
              <w:rPr>
                <w:rFonts w:eastAsia="標楷體" w:hint="eastAsia"/>
                <w:sz w:val="22"/>
                <w:szCs w:val="22"/>
              </w:rPr>
              <w:t>第七條</w:t>
            </w:r>
            <w:r w:rsidRPr="00193FDB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186629" w:rsidRPr="00186629">
              <w:rPr>
                <w:rFonts w:eastAsia="標楷體" w:hint="eastAsia"/>
                <w:sz w:val="22"/>
                <w:szCs w:val="22"/>
              </w:rPr>
              <w:t>講師級專業技術人員之資格</w:t>
            </w:r>
            <w:r w:rsidR="00186629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186629" w:rsidRPr="00193FDB" w:rsidRDefault="00186629" w:rsidP="00D83D41">
            <w:pPr>
              <w:spacing w:line="260" w:lineRule="exact"/>
              <w:ind w:leftChars="400" w:left="1180" w:hangingChars="100" w:hanging="220"/>
              <w:jc w:val="both"/>
              <w:rPr>
                <w:rFonts w:ascii="新細明體" w:hAnsi="新細明體" w:cs="細明體"/>
                <w:sz w:val="26"/>
                <w:szCs w:val="26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86629">
              <w:rPr>
                <w:rFonts w:eastAsia="標楷體" w:hint="eastAsia"/>
                <w:sz w:val="22"/>
                <w:szCs w:val="22"/>
              </w:rPr>
              <w:t>應曾從事與應聘科目性質相關之專業性工作六年以上，具有特殊造詣或成就者。但獲有國際級大獎或經認定確屬學校教學需要之人才者，其年限得酌減三年。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107A" w:rsidRPr="005C7AB9" w:rsidRDefault="0076107A" w:rsidP="005C7AB9">
            <w:pPr>
              <w:spacing w:line="24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A02868">
        <w:trPr>
          <w:trHeight w:val="397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D83D41">
            <w:pPr>
              <w:spacing w:beforeLines="30" w:before="108" w:line="24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3B73B3" w:rsidRDefault="00D83D41" w:rsidP="003B73B3">
            <w:pPr>
              <w:spacing w:line="260" w:lineRule="exact"/>
              <w:ind w:left="924" w:hangingChars="420" w:hanging="924"/>
              <w:jc w:val="both"/>
              <w:rPr>
                <w:rFonts w:eastAsia="標楷體"/>
                <w:sz w:val="22"/>
                <w:szCs w:val="22"/>
              </w:rPr>
            </w:pPr>
            <w:r w:rsidRPr="003B73B3">
              <w:rPr>
                <w:rFonts w:eastAsia="標楷體" w:hint="eastAsia"/>
                <w:sz w:val="22"/>
                <w:szCs w:val="22"/>
              </w:rPr>
              <w:t>第十條</w:t>
            </w:r>
            <w:r w:rsidRPr="003B73B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B73B3">
              <w:rPr>
                <w:rFonts w:eastAsia="標楷體" w:hint="eastAsia"/>
                <w:sz w:val="22"/>
                <w:szCs w:val="22"/>
              </w:rPr>
              <w:t>專業技術人員之具體事蹟、特殊造詣或成就，需提出下列至少一項之具體證明文件：</w:t>
            </w:r>
          </w:p>
          <w:p w:rsidR="00D83D41" w:rsidRPr="003B73B3" w:rsidRDefault="003B73B3" w:rsidP="003B73B3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="00D83D41" w:rsidRPr="003B73B3">
              <w:rPr>
                <w:rFonts w:eastAsia="標楷體" w:hint="eastAsia"/>
                <w:sz w:val="22"/>
                <w:szCs w:val="22"/>
              </w:rPr>
              <w:t>一、本人指導之個人或團體曾獲國家或國際級藝術、技術類相關項目得獎且有證明者。</w:t>
            </w:r>
          </w:p>
          <w:p w:rsidR="00D83D41" w:rsidRDefault="003B73B3" w:rsidP="003B73B3">
            <w:pPr>
              <w:spacing w:line="260" w:lineRule="exact"/>
              <w:ind w:leftChars="400" w:left="162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="00D83D41" w:rsidRPr="003B73B3">
              <w:rPr>
                <w:rFonts w:eastAsia="標楷體" w:hint="eastAsia"/>
                <w:sz w:val="22"/>
                <w:szCs w:val="22"/>
              </w:rPr>
              <w:t>二、具有專門著作、作品、技術報告或體育成就證明者。</w:t>
            </w:r>
          </w:p>
          <w:p w:rsidR="000D2219" w:rsidRPr="003B73B3" w:rsidRDefault="000D2219" w:rsidP="003B73B3">
            <w:pPr>
              <w:spacing w:line="260" w:lineRule="exact"/>
              <w:ind w:leftChars="400" w:left="1620" w:hangingChars="300" w:hanging="660"/>
              <w:jc w:val="both"/>
              <w:rPr>
                <w:rFonts w:ascii="標楷體" w:eastAsia="標楷體" w:hAnsi="標楷體" w:hint="eastAsia"/>
              </w:rPr>
            </w:pPr>
            <w:r w:rsidRPr="000D2219">
              <w:rPr>
                <w:rFonts w:eastAsia="標楷體" w:hint="eastAsia"/>
                <w:color w:val="FF0000"/>
                <w:sz w:val="22"/>
                <w:szCs w:val="22"/>
              </w:rPr>
              <w:t>□</w:t>
            </w:r>
            <w:r w:rsidRPr="000D2219">
              <w:rPr>
                <w:rFonts w:eastAsia="標楷體" w:hint="eastAsia"/>
                <w:color w:val="FF0000"/>
                <w:sz w:val="22"/>
                <w:szCs w:val="22"/>
              </w:rPr>
              <w:t>三</w:t>
            </w:r>
            <w:r w:rsidRPr="000D2219">
              <w:rPr>
                <w:rFonts w:eastAsia="標楷體" w:hint="eastAsia"/>
                <w:color w:val="FF0000"/>
                <w:sz w:val="22"/>
                <w:szCs w:val="22"/>
              </w:rPr>
              <w:t>、</w:t>
            </w:r>
            <w:r w:rsidRPr="000D2219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在專業領域或國內外享有盛名，符合教學需要，有證明文件者。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5C7AB9">
            <w:pPr>
              <w:spacing w:line="24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A02868">
        <w:trPr>
          <w:trHeight w:val="397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D83D41">
            <w:pPr>
              <w:spacing w:beforeLines="30" w:before="108" w:line="24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46724E" w:rsidP="00507E71">
            <w:pPr>
              <w:spacing w:line="240" w:lineRule="exact"/>
              <w:ind w:leftChars="5" w:left="434" w:rightChars="-45" w:right="-108" w:hangingChars="192" w:hanging="422"/>
              <w:rPr>
                <w:rFonts w:ascii="標楷體" w:eastAsia="標楷體" w:hAnsi="標楷體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、教師必須經學校聘任且當學期實際在校任教授課，始得提出申請。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5C7AB9">
            <w:pPr>
              <w:spacing w:line="24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31980" w:rsidTr="00822A0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4"/>
          <w:jc w:val="center"/>
        </w:trPr>
        <w:tc>
          <w:tcPr>
            <w:tcW w:w="1011" w:type="dxa"/>
            <w:vAlign w:val="center"/>
          </w:tcPr>
          <w:p w:rsidR="00D83D41" w:rsidRPr="00531980" w:rsidRDefault="00D83D41" w:rsidP="00D83D41">
            <w:pPr>
              <w:spacing w:beforeLines="30" w:before="108" w:line="24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AA5086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vAlign w:val="center"/>
          </w:tcPr>
          <w:p w:rsidR="00D83D41" w:rsidRPr="008D3811" w:rsidRDefault="0046724E" w:rsidP="00DB29E9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</w:t>
            </w:r>
            <w:r w:rsidR="00D83D41" w:rsidRPr="008D3811">
              <w:rPr>
                <w:rFonts w:ascii="標楷體" w:eastAsia="標楷體" w:hAnsi="標楷體"/>
                <w:kern w:val="0"/>
                <w:sz w:val="22"/>
                <w:szCs w:val="22"/>
              </w:rPr>
              <w:t>專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業性工作</w:t>
            </w:r>
            <w:r w:rsidR="00D83D41" w:rsidRPr="008D3811">
              <w:rPr>
                <w:rFonts w:ascii="標楷體" w:eastAsia="標楷體" w:hAnsi="標楷體"/>
                <w:kern w:val="0"/>
                <w:sz w:val="22"/>
                <w:szCs w:val="22"/>
              </w:rPr>
              <w:t>年資或教師年資（聘書）符合規定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(本辦法所稱曾任各級專業技術人員年資及專業性工作年資，指專任年資。</w:t>
            </w:r>
            <w:r w:rsidR="00D83D41" w:rsidRPr="008D38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  <w:u w:val="single"/>
              </w:rPr>
              <w:t>兼任年資，折半計算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809" w:type="dxa"/>
            <w:vAlign w:val="center"/>
          </w:tcPr>
          <w:p w:rsidR="00D83D41" w:rsidRPr="00531980" w:rsidRDefault="00D83D41" w:rsidP="00DB29E9">
            <w:pPr>
              <w:spacing w:line="24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A02868">
        <w:trPr>
          <w:trHeight w:val="397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C7AB9">
            <w:pPr>
              <w:spacing w:beforeLines="30" w:before="108" w:line="24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46724E" w:rsidP="00E73E8E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、兼任教師自98年7月起，除與本校建教合作之機構</w:t>
            </w:r>
            <w:r w:rsidR="000C7E79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或產學合作</w:t>
            </w:r>
            <w:proofErr w:type="gramStart"/>
            <w:r w:rsidR="000C7E79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契約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派校兼課</w:t>
            </w:r>
            <w:proofErr w:type="gramEnd"/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之教師外，原則上不再受理兼任教師升等案。其升等審查程序依本校教師升等評審辦法辦理。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5C7AB9">
            <w:pPr>
              <w:spacing w:line="24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5C7AB9">
        <w:trPr>
          <w:trHeight w:val="515"/>
          <w:jc w:val="center"/>
        </w:trPr>
        <w:tc>
          <w:tcPr>
            <w:tcW w:w="107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5C7AB9">
            <w:pPr>
              <w:spacing w:line="3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5C7AB9">
              <w:rPr>
                <w:rFonts w:ascii="標楷體" w:eastAsia="標楷體" w:hAnsi="標楷體" w:hint="eastAsia"/>
                <w:b/>
                <w:sz w:val="28"/>
                <w:szCs w:val="28"/>
              </w:rPr>
              <w:t>B、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具體事蹟、特殊造詣或成就等</w:t>
            </w:r>
            <w:r w:rsidRPr="005C7AB9">
              <w:rPr>
                <w:rFonts w:ascii="標楷體" w:eastAsia="標楷體" w:hAnsi="標楷體" w:hint="eastAsia"/>
                <w:b/>
                <w:sz w:val="28"/>
                <w:szCs w:val="28"/>
              </w:rPr>
              <w:t>部分</w:t>
            </w:r>
          </w:p>
        </w:tc>
      </w:tr>
      <w:tr w:rsidR="00D83D41" w:rsidRPr="005C7AB9" w:rsidTr="00A02868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D83D41" w:rsidP="00507E71">
            <w:pPr>
              <w:spacing w:line="240" w:lineRule="exact"/>
              <w:ind w:left="396" w:rightChars="-45" w:right="-108" w:hangingChars="180" w:hanging="396"/>
              <w:rPr>
                <w:rFonts w:ascii="新細明體" w:hAnsi="新細明體" w:cs="細明體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一、</w:t>
            </w:r>
            <w:r w:rsidRPr="008D3811">
              <w:rPr>
                <w:rFonts w:ascii="標楷體" w:eastAsia="標楷體" w:hAnsi="標楷體" w:hint="eastAsia"/>
                <w:spacing w:val="-2"/>
                <w:kern w:val="0"/>
                <w:sz w:val="22"/>
                <w:szCs w:val="22"/>
              </w:rPr>
              <w:t>本人指導之個人或團體曾獲國家或國際級藝術、技術類相關項目得獎且有證明者。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5C7AB9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A02868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D41" w:rsidRPr="0034140E" w:rsidRDefault="00D83D41" w:rsidP="008D2AC9">
            <w:pPr>
              <w:spacing w:line="260" w:lineRule="exact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AA5086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E548D3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D41" w:rsidRPr="008D3811" w:rsidRDefault="00D83D41" w:rsidP="00CF1A9D">
            <w:pPr>
              <w:spacing w:line="240" w:lineRule="exact"/>
              <w:ind w:left="444" w:rightChars="-45" w:right="-108" w:hangingChars="202" w:hanging="44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二、</w:t>
            </w:r>
            <w:r w:rsidRPr="008D3811">
              <w:rPr>
                <w:rFonts w:ascii="標楷體"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具有專門著作者(以本項審查者，審</w:t>
            </w:r>
            <w:r w:rsidRPr="008D3811">
              <w:rPr>
                <w:rFonts w:ascii="標楷體" w:eastAsia="標楷體" w:hAnsi="標楷體"/>
                <w:bCs/>
                <w:color w:val="000000"/>
                <w:kern w:val="0"/>
                <w:sz w:val="22"/>
                <w:szCs w:val="22"/>
              </w:rPr>
              <w:t>查</w:t>
            </w:r>
            <w:r w:rsidRPr="008D3811">
              <w:rPr>
                <w:rFonts w:ascii="標楷體"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標準請依一般教師審查標準審查)。</w:t>
            </w:r>
            <w:r w:rsidR="00F83675" w:rsidRPr="008D3811">
              <w:rPr>
                <w:rFonts w:ascii="標楷體"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送審之專門著作(代表作及參考著作)須經</w:t>
            </w:r>
            <w:r w:rsidR="00F83675" w:rsidRPr="008D3811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「</w:t>
            </w:r>
            <w:proofErr w:type="spellStart"/>
            <w:r w:rsidR="00F83675" w:rsidRPr="008D3811">
              <w:rPr>
                <w:rFonts w:eastAsia="標楷體"/>
                <w:sz w:val="22"/>
                <w:szCs w:val="22"/>
              </w:rPr>
              <w:t>Turnitin</w:t>
            </w:r>
            <w:proofErr w:type="spellEnd"/>
            <w:proofErr w:type="gramStart"/>
            <w:r w:rsidR="00F83675" w:rsidRPr="008D3811">
              <w:rPr>
                <w:rFonts w:eastAsia="標楷體"/>
                <w:sz w:val="22"/>
                <w:szCs w:val="22"/>
              </w:rPr>
              <w:t>線上偵測</w:t>
            </w:r>
            <w:proofErr w:type="gramEnd"/>
            <w:r w:rsidR="00F83675" w:rsidRPr="008D3811">
              <w:rPr>
                <w:rFonts w:eastAsia="標楷體"/>
                <w:sz w:val="22"/>
                <w:szCs w:val="22"/>
              </w:rPr>
              <w:t>剽竊系統</w:t>
            </w:r>
            <w:r w:rsidR="00F83675" w:rsidRPr="008D3811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」</w:t>
            </w:r>
            <w:hyperlink r:id="rId8" w:history="1">
              <w:r w:rsidR="00F83675" w:rsidRPr="008D3811">
                <w:rPr>
                  <w:rStyle w:val="aa"/>
                  <w:rFonts w:ascii="標楷體" w:eastAsia="標楷體" w:hAnsi="標楷體"/>
                  <w:bCs/>
                  <w:kern w:val="0"/>
                  <w:sz w:val="22"/>
                  <w:szCs w:val="22"/>
                </w:rPr>
                <w:t>http://sites.cjcu.edu.tw/lib_main/page_S0013159.html</w:t>
              </w:r>
            </w:hyperlink>
            <w:r w:rsidR="00F83675" w:rsidRPr="008D3811">
              <w:rPr>
                <w:rFonts w:ascii="標楷體"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 xml:space="preserve">  比對無違反學術倫理情況。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D41" w:rsidRPr="005C7AB9" w:rsidRDefault="00D83D41" w:rsidP="008F3227">
            <w:pPr>
              <w:spacing w:line="28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661EBA">
        <w:trPr>
          <w:trHeight w:val="281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D83D41" w:rsidP="00D83D41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三、具有作品及成就證明者(附整體作品之書面報告，其內容包括創作理念、學理基礎、內容形式、方法技巧)。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822A0C" w:rsidRDefault="00D83D41" w:rsidP="00661EBA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A02868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lastRenderedPageBreak/>
              <w:t>□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D41" w:rsidRPr="008D3811" w:rsidRDefault="00D83D41" w:rsidP="00D83D41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四、具有技術報告者(書面報告內容符合規定，其內容應包括研發理念、學理基礎、主題內容、方法技巧及成果貢獻等五項目)。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D41" w:rsidRPr="005C7AB9" w:rsidRDefault="00D83D41" w:rsidP="005C7AB9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661EBA">
        <w:trPr>
          <w:trHeight w:val="219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CF1A9D" w:rsidRDefault="00D83D41" w:rsidP="00507E71">
            <w:pPr>
              <w:spacing w:line="260" w:lineRule="exact"/>
              <w:jc w:val="center"/>
              <w:rPr>
                <w:rFonts w:ascii="標楷體" w:eastAsia="標楷體" w:hAnsi="標楷體" w:cs="細明體"/>
              </w:rPr>
            </w:pPr>
            <w:r w:rsidRPr="00CF1A9D">
              <w:rPr>
                <w:rFonts w:ascii="標楷體" w:eastAsia="標楷體" w:hAnsi="標楷體" w:cs="細明體" w:hint="eastAsia"/>
              </w:rPr>
              <w:t>□必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D83D41" w:rsidP="00D83D41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五、具有體育成就證明者，須附競賽實務報告，內容符合規定，其內容應包括(1)個案描述、(2)學理基礎、(3)本人訓練(含參賽)計畫或指導他人訓練(含參賽)計畫(4)本人訓練(含參賽)過程與成果或指導他人訓練(含參賽)過程與成果等四項目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661EBA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A56F7" w:rsidRPr="005C7AB9" w:rsidTr="00661EBA">
        <w:trPr>
          <w:trHeight w:val="219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F7" w:rsidRPr="00DA56F7" w:rsidRDefault="000D2219" w:rsidP="00507E71">
            <w:pPr>
              <w:spacing w:line="260" w:lineRule="exact"/>
              <w:jc w:val="center"/>
              <w:rPr>
                <w:rFonts w:ascii="標楷體" w:eastAsia="標楷體" w:hAnsi="標楷體" w:cs="細明體"/>
              </w:rPr>
            </w:pPr>
            <w:r w:rsidRPr="000D2219">
              <w:rPr>
                <w:rFonts w:ascii="標楷體" w:eastAsia="標楷體" w:hAnsi="標楷體" w:cs="細明體" w:hint="eastAsia"/>
                <w:color w:val="FF0000"/>
              </w:rPr>
              <w:t>□必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F7" w:rsidRPr="008D3811" w:rsidRDefault="00DA56F7" w:rsidP="000D2219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六、</w:t>
            </w:r>
            <w:r w:rsidR="000D2219"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具有具體事蹟、特殊造詣或成就之證明文件者(</w:t>
            </w:r>
            <w:proofErr w:type="gramStart"/>
            <w:r w:rsidR="000D2219"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本部分僅限</w:t>
            </w:r>
            <w:proofErr w:type="gramEnd"/>
            <w:r w:rsidR="000D2219"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適用辦法第十條第一項第三款者)</w:t>
            </w:r>
            <w:proofErr w:type="gramStart"/>
            <w:r w:rsidR="000D2219"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【</w:t>
            </w:r>
            <w:proofErr w:type="gramEnd"/>
            <w:r w:rsidR="000D2219"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第十條第一項第三款：在專業領域或國內外享有盛名，符合教學需要，有證明文件者。同辦法同條第四項</w:t>
            </w:r>
            <w:r w:rsidR="000D2219" w:rsidRPr="008D3811">
              <w:rPr>
                <w:rFonts w:ascii="標楷體" w:eastAsia="標楷體" w:hAnsi="標楷體"/>
                <w:color w:val="FF0000"/>
                <w:kern w:val="0"/>
                <w:sz w:val="22"/>
                <w:szCs w:val="22"/>
              </w:rPr>
              <w:t>…</w:t>
            </w:r>
            <w:proofErr w:type="gramStart"/>
            <w:r w:rsidR="000D2219" w:rsidRPr="008D3811">
              <w:rPr>
                <w:rFonts w:ascii="標楷體" w:eastAsia="標楷體" w:hAnsi="標楷體"/>
                <w:color w:val="FF0000"/>
                <w:kern w:val="0"/>
                <w:sz w:val="22"/>
                <w:szCs w:val="22"/>
              </w:rPr>
              <w:t>…</w:t>
            </w:r>
            <w:proofErr w:type="gramEnd"/>
            <w:r w:rsidR="000D2219"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得以具體事蹟、特殊造詣或成就之證明代替專門著作或報告送審</w:t>
            </w:r>
            <w:proofErr w:type="gramStart"/>
            <w:r w:rsidR="000D2219"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56F7" w:rsidRPr="005C7AB9" w:rsidRDefault="00DA56F7" w:rsidP="00661EBA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661EBA">
        <w:trPr>
          <w:trHeight w:val="219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CF1A9D" w:rsidRDefault="00D83D41" w:rsidP="00507E71">
            <w:pPr>
              <w:spacing w:line="260" w:lineRule="exact"/>
              <w:jc w:val="center"/>
              <w:rPr>
                <w:rFonts w:ascii="標楷體" w:eastAsia="標楷體" w:hAnsi="標楷體" w:cs="細明體"/>
              </w:rPr>
            </w:pPr>
            <w:r w:rsidRPr="00CF1A9D">
              <w:rPr>
                <w:rFonts w:ascii="標楷體" w:eastAsia="標楷體" w:hAnsi="標楷體" w:cs="細明體" w:hint="eastAsia"/>
              </w:rPr>
              <w:t>□</w:t>
            </w:r>
            <w:r>
              <w:rPr>
                <w:rFonts w:ascii="標楷體" w:eastAsia="標楷體" w:hAnsi="標楷體" w:cs="細明體" w:hint="eastAsia"/>
              </w:rPr>
              <w:t>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0D2219" w:rsidP="00CD393E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七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、提出升等者送審資料應以「長榮大學」全銜發表</w:t>
            </w:r>
            <w:r w:rsidR="00CD393E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(但非本校任職期間之參考作不在此限)，且其專門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著作、作品、技術報告或體育成就證明</w:t>
            </w:r>
            <w:r w:rsidR="00CD393E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為送審人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取得前一等級教師資格</w:t>
            </w:r>
            <w:r w:rsidR="00CD393E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後所出版或發表者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661EBA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661EBA">
        <w:trPr>
          <w:trHeight w:val="219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0D2219" w:rsidP="008D2AC9">
            <w:pPr>
              <w:spacing w:line="240" w:lineRule="exact"/>
              <w:ind w:left="640" w:rightChars="-45" w:right="-108" w:hangingChars="291" w:hanging="64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八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、送審著作應與所任教科目</w:t>
            </w:r>
            <w:r w:rsidR="00D83D41" w:rsidRPr="008D3811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性質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相關，由系級、院級教師</w:t>
            </w:r>
            <w:r w:rsidR="00D83D41" w:rsidRPr="008D38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評審</w:t>
            </w:r>
            <w:r w:rsidR="00D83D41" w:rsidRPr="008D3811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委員會認定之。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661EBA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A02868">
        <w:trPr>
          <w:trHeight w:val="606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8D3811" w:rsidRDefault="000D2219" w:rsidP="008B7BAE">
            <w:pPr>
              <w:spacing w:line="240" w:lineRule="exact"/>
              <w:ind w:left="361" w:rightChars="-45" w:right="-108" w:hangingChars="164" w:hanging="361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D381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九</w:t>
            </w:r>
            <w:r w:rsidR="00D83D41" w:rsidRPr="008D3811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、上述一至五項</w:t>
            </w:r>
            <w:bookmarkStart w:id="5" w:name="_GoBack"/>
            <w:bookmarkEnd w:id="5"/>
            <w:r w:rsidR="00D83D41" w:rsidRPr="008D3811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升等者</w:t>
            </w:r>
            <w:proofErr w:type="gramStart"/>
            <w:r w:rsidR="00D83D41" w:rsidRPr="008D3811">
              <w:rPr>
                <w:rFonts w:ascii="標楷體" w:eastAsia="標楷體" w:hAnsi="標楷體" w:hint="eastAsia"/>
                <w:spacing w:val="-2"/>
                <w:kern w:val="0"/>
                <w:sz w:val="22"/>
                <w:szCs w:val="22"/>
              </w:rPr>
              <w:t>須繳送</w:t>
            </w:r>
            <w:r w:rsidR="003B09D9" w:rsidRPr="008D3811">
              <w:rPr>
                <w:rFonts w:ascii="標楷體" w:eastAsia="標楷體" w:hAnsi="標楷體" w:hint="eastAsia"/>
                <w:spacing w:val="-2"/>
                <w:kern w:val="0"/>
                <w:sz w:val="22"/>
                <w:szCs w:val="22"/>
              </w:rPr>
              <w:t>各</w:t>
            </w:r>
            <w:proofErr w:type="gramEnd"/>
            <w:r w:rsidR="003B09D9" w:rsidRPr="008D3811">
              <w:rPr>
                <w:rFonts w:ascii="標楷體" w:eastAsia="標楷體" w:hAnsi="標楷體" w:hint="eastAsia"/>
                <w:spacing w:val="-2"/>
                <w:kern w:val="0"/>
                <w:sz w:val="22"/>
                <w:szCs w:val="22"/>
              </w:rPr>
              <w:t>七</w:t>
            </w:r>
            <w:r w:rsidR="00D83D41" w:rsidRPr="008D3811">
              <w:rPr>
                <w:rFonts w:ascii="標楷體" w:eastAsia="標楷體" w:hAnsi="標楷體" w:hint="eastAsia"/>
                <w:spacing w:val="-2"/>
                <w:kern w:val="0"/>
                <w:sz w:val="22"/>
                <w:szCs w:val="22"/>
              </w:rPr>
              <w:t>份；新聘</w:t>
            </w:r>
            <w:proofErr w:type="gramStart"/>
            <w:r w:rsidR="00D83D41" w:rsidRPr="008D3811">
              <w:rPr>
                <w:rFonts w:ascii="標楷體" w:eastAsia="標楷體" w:hAnsi="標楷體" w:hint="eastAsia"/>
                <w:spacing w:val="-2"/>
                <w:kern w:val="0"/>
                <w:sz w:val="22"/>
                <w:szCs w:val="22"/>
              </w:rPr>
              <w:t>者繳送</w:t>
            </w:r>
            <w:proofErr w:type="gramEnd"/>
            <w:r w:rsidR="00D83D41" w:rsidRPr="008D3811">
              <w:rPr>
                <w:rFonts w:ascii="標楷體" w:eastAsia="標楷體" w:hAnsi="標楷體" w:hint="eastAsia"/>
                <w:spacing w:val="-2"/>
                <w:kern w:val="0"/>
                <w:sz w:val="22"/>
                <w:szCs w:val="22"/>
              </w:rPr>
              <w:t>各二份。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5C7AB9">
            <w:pPr>
              <w:spacing w:line="260" w:lineRule="exact"/>
              <w:ind w:rightChars="-45" w:right="-108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5C7AB9">
        <w:trPr>
          <w:trHeight w:val="375"/>
          <w:jc w:val="center"/>
        </w:trPr>
        <w:tc>
          <w:tcPr>
            <w:tcW w:w="107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5C7AB9">
              <w:rPr>
                <w:rFonts w:ascii="標楷體" w:eastAsia="標楷體" w:hAnsi="標楷體" w:hint="eastAsia"/>
                <w:b/>
                <w:sz w:val="28"/>
                <w:szCs w:val="28"/>
              </w:rPr>
              <w:t>C、送審表格部份</w:t>
            </w:r>
          </w:p>
        </w:tc>
      </w:tr>
      <w:tr w:rsidR="00D83D41" w:rsidRPr="005C7AB9" w:rsidTr="003A000F">
        <w:trPr>
          <w:trHeight w:val="679"/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D41" w:rsidRPr="002C22EC" w:rsidRDefault="00D83D41" w:rsidP="00507E71">
            <w:pPr>
              <w:spacing w:line="240" w:lineRule="exact"/>
              <w:ind w:leftChars="11" w:left="449" w:hangingChars="192" w:hanging="423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2C22EC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一、【專業技術人員資格審查意見表】一式2份</w:t>
            </w:r>
          </w:p>
          <w:p w:rsidR="00D83D41" w:rsidRPr="002C22EC" w:rsidRDefault="00D83D41" w:rsidP="003A000F">
            <w:pPr>
              <w:spacing w:line="240" w:lineRule="exact"/>
              <w:ind w:leftChars="180" w:left="43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C22EC">
              <w:rPr>
                <w:rFonts w:ascii="標楷體" w:eastAsia="標楷體" w:hAnsi="標楷體" w:hint="eastAsia"/>
                <w:sz w:val="22"/>
                <w:szCs w:val="22"/>
              </w:rPr>
              <w:t>◎注意事項：</w:t>
            </w:r>
            <w:r w:rsidRPr="002C22E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請</w:t>
            </w:r>
            <w:proofErr w:type="gramStart"/>
            <w:r w:rsidRPr="002C22E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至</w:t>
            </w:r>
            <w:r w:rsidR="009D40A8" w:rsidRPr="002C22E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人資處</w:t>
            </w:r>
            <w:r w:rsidRPr="002C22E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教師</w:t>
            </w:r>
            <w:proofErr w:type="gramEnd"/>
            <w:r w:rsidRPr="002C22E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資格審查專區下載表格填寫。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D41" w:rsidRPr="005C7AB9" w:rsidRDefault="00D83D41" w:rsidP="005C7AB9">
            <w:pPr>
              <w:spacing w:afterLines="50" w:after="180" w:line="260" w:lineRule="exact"/>
              <w:ind w:leftChars="105" w:left="252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A02868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D41" w:rsidRPr="002C22EC" w:rsidRDefault="00D83D41" w:rsidP="00507E71">
            <w:pPr>
              <w:spacing w:line="240" w:lineRule="exact"/>
              <w:ind w:left="64" w:hangingChars="29" w:hanging="6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2C22EC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二、教師</w:t>
            </w:r>
            <w:r w:rsidRPr="002C22EC">
              <w:rPr>
                <w:rFonts w:eastAsia="標楷體" w:hint="eastAsia"/>
                <w:b/>
                <w:sz w:val="22"/>
                <w:szCs w:val="22"/>
              </w:rPr>
              <w:t>教學、服務與輔導成績考核表及各項佐證資料。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D41" w:rsidRPr="005C7AB9" w:rsidRDefault="00D83D41" w:rsidP="005C7AB9">
            <w:pPr>
              <w:spacing w:afterLines="50" w:after="180" w:line="260" w:lineRule="exact"/>
              <w:ind w:leftChars="105" w:left="252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2542AF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507E71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 w:rsidRPr="005C7AB9">
              <w:rPr>
                <w:rFonts w:ascii="標楷體" w:eastAsia="標楷體" w:hAnsi="標楷體" w:cs="細明體" w:hint="eastAsia"/>
                <w:sz w:val="20"/>
                <w:szCs w:val="20"/>
              </w:rPr>
              <w:t>必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D41" w:rsidRPr="002C22EC" w:rsidRDefault="00D83D41" w:rsidP="00507E71">
            <w:pPr>
              <w:spacing w:line="240" w:lineRule="exact"/>
              <w:ind w:left="64" w:hangingChars="29" w:hanging="6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2C22EC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三、【最高學歷、重要工作經歷等證明影本】一式2份</w:t>
            </w:r>
          </w:p>
          <w:p w:rsidR="00D83D41" w:rsidRPr="002C22EC" w:rsidRDefault="00D83D41" w:rsidP="00102DB1">
            <w:pPr>
              <w:spacing w:line="240" w:lineRule="exact"/>
              <w:ind w:leftChars="205" w:left="1810" w:hangingChars="599" w:hanging="1318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2C22EC">
              <w:rPr>
                <w:rFonts w:ascii="標楷體" w:eastAsia="標楷體" w:hAnsi="標楷體" w:hint="eastAsia"/>
                <w:sz w:val="22"/>
                <w:szCs w:val="22"/>
              </w:rPr>
              <w:t>◎注意事項：資格證書、歷年聘書或相關服務年資證明依序裝訂。(持國外資歷證明者須驗證)；所有影本請所屬系助理蓋與正本相符章及職章。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D41" w:rsidRPr="005C7AB9" w:rsidRDefault="00D83D41" w:rsidP="005C7AB9">
            <w:pPr>
              <w:spacing w:afterLines="50" w:after="180" w:line="260" w:lineRule="exact"/>
              <w:ind w:leftChars="105" w:left="252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D83D41" w:rsidRPr="005C7AB9" w:rsidTr="002542AF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3D41" w:rsidRPr="005C7AB9" w:rsidRDefault="00D83D41" w:rsidP="002B732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C7AB9">
              <w:rPr>
                <w:rFonts w:ascii="新細明體" w:hAnsi="新細明體" w:cs="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3D41" w:rsidRPr="002C22EC" w:rsidRDefault="00D83D41" w:rsidP="00473CF2">
            <w:pPr>
              <w:spacing w:line="240" w:lineRule="exact"/>
              <w:ind w:left="64" w:hangingChars="29" w:hanging="64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2C22EC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四、【國際級大獎證明】一式2份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83D41" w:rsidRPr="005C7AB9" w:rsidRDefault="00D83D41" w:rsidP="00473CF2">
            <w:pPr>
              <w:spacing w:afterLines="50" w:after="180" w:line="260" w:lineRule="exact"/>
              <w:ind w:leftChars="105" w:left="252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</w:tbl>
    <w:p w:rsidR="00CD393E" w:rsidRDefault="00CD393E" w:rsidP="00CD393E">
      <w:pPr>
        <w:pStyle w:val="a7"/>
        <w:spacing w:line="36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以上規定本人已知悉，且本人之送審</w:t>
      </w:r>
      <w:r w:rsidRPr="00BA375C">
        <w:rPr>
          <w:rFonts w:hint="eastAsia"/>
          <w:color w:val="000000"/>
          <w:sz w:val="32"/>
          <w:szCs w:val="32"/>
        </w:rPr>
        <w:t>相關資料確實符合上列</w:t>
      </w:r>
      <w:r>
        <w:rPr>
          <w:rFonts w:hint="eastAsia"/>
          <w:color w:val="000000"/>
          <w:sz w:val="32"/>
          <w:szCs w:val="32"/>
        </w:rPr>
        <w:t>規定，如有不實，願自負法律責任</w:t>
      </w:r>
      <w:r w:rsidRPr="00BA375C">
        <w:rPr>
          <w:rFonts w:hint="eastAsia"/>
          <w:color w:val="000000"/>
          <w:sz w:val="32"/>
          <w:szCs w:val="32"/>
        </w:rPr>
        <w:t>。</w:t>
      </w:r>
    </w:p>
    <w:p w:rsidR="00CD393E" w:rsidRDefault="00CD393E" w:rsidP="00CD393E">
      <w:pPr>
        <w:spacing w:beforeLines="50" w:before="180" w:line="240" w:lineRule="exact"/>
        <w:rPr>
          <w:rFonts w:ascii="標楷體" w:eastAsia="標楷體" w:hAnsi="標楷體"/>
        </w:rPr>
      </w:pPr>
      <w:r w:rsidRPr="008958C8">
        <w:rPr>
          <w:rFonts w:ascii="標楷體" w:eastAsia="標楷體" w:hAnsi="標楷體" w:hint="eastAsia"/>
          <w:b/>
          <w:sz w:val="32"/>
          <w:szCs w:val="32"/>
        </w:rPr>
        <w:t>送審人簽名：</w:t>
      </w:r>
      <w:r w:rsidR="009E4383"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BA375C">
        <w:rPr>
          <w:rFonts w:ascii="標楷體" w:eastAsia="標楷體" w:hAnsi="標楷體" w:hint="eastAsia"/>
        </w:rPr>
        <w:t>中華民國     年    月    日</w:t>
      </w:r>
    </w:p>
    <w:p w:rsidR="00CD393E" w:rsidRDefault="00CD393E" w:rsidP="00CD393E">
      <w:pPr>
        <w:spacing w:beforeLines="50" w:before="180" w:line="240" w:lineRule="exact"/>
        <w:rPr>
          <w:rFonts w:ascii="標楷體" w:eastAsia="標楷體" w:hAnsi="標楷體"/>
        </w:rPr>
      </w:pPr>
    </w:p>
    <w:tbl>
      <w:tblPr>
        <w:tblW w:w="10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18"/>
        <w:gridCol w:w="1956"/>
        <w:gridCol w:w="2760"/>
      </w:tblGrid>
      <w:tr w:rsidR="00CD393E" w:rsidRPr="005C7AB9" w:rsidTr="002542AF">
        <w:trPr>
          <w:trHeight w:val="379"/>
          <w:jc w:val="center"/>
        </w:trPr>
        <w:tc>
          <w:tcPr>
            <w:tcW w:w="1075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93E" w:rsidRPr="005C7AB9" w:rsidRDefault="00CD393E" w:rsidP="00927404">
            <w:pPr>
              <w:spacing w:line="24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 w:rsidRPr="005C7A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系所初核結果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5C7A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請於下方欄位簽註</w:t>
            </w:r>
            <w:r w:rsidRPr="005C7AB9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是否核符並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核章</w:t>
            </w:r>
          </w:p>
        </w:tc>
      </w:tr>
      <w:tr w:rsidR="00CD393E" w:rsidRPr="005C7AB9" w:rsidTr="00927404">
        <w:trPr>
          <w:trHeight w:val="752"/>
          <w:jc w:val="center"/>
        </w:trPr>
        <w:tc>
          <w:tcPr>
            <w:tcW w:w="30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393E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bookmarkStart w:id="6" w:name="_Hlk386447079"/>
            <w:r>
              <w:rPr>
                <w:rFonts w:ascii="標楷體" w:eastAsia="標楷體" w:hAnsi="標楷體" w:hint="eastAsia"/>
                <w:b/>
                <w:bCs/>
              </w:rPr>
              <w:t>系(所)教評會通過日期及次數</w:t>
            </w:r>
          </w:p>
        </w:tc>
        <w:tc>
          <w:tcPr>
            <w:tcW w:w="30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393E" w:rsidRPr="007D340E" w:rsidRDefault="00CD393E" w:rsidP="00CD393E">
            <w:pPr>
              <w:spacing w:afterLines="50" w:after="180"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7D340E">
              <w:rPr>
                <w:rFonts w:ascii="標楷體" w:eastAsia="標楷體" w:hAnsi="標楷體" w:hint="eastAsia"/>
                <w:b/>
                <w:bCs/>
              </w:rPr>
              <w:t>系(所)</w:t>
            </w:r>
            <w:r>
              <w:rPr>
                <w:rFonts w:ascii="標楷體" w:eastAsia="標楷體" w:hAnsi="標楷體" w:hint="eastAsia"/>
                <w:b/>
                <w:bCs/>
              </w:rPr>
              <w:t>助理核章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93E" w:rsidRPr="007D340E" w:rsidRDefault="00CD393E" w:rsidP="00CD393E">
            <w:pPr>
              <w:spacing w:afterLines="50" w:after="180"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CD393E" w:rsidRPr="005C7AB9" w:rsidTr="00927404">
        <w:trPr>
          <w:trHeight w:val="752"/>
          <w:jc w:val="center"/>
        </w:trPr>
        <w:tc>
          <w:tcPr>
            <w:tcW w:w="30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393E" w:rsidRPr="00E65E39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 w:rsidRPr="00E65E39">
              <w:rPr>
                <w:rFonts w:ascii="標楷體" w:eastAsia="標楷體" w:hAnsi="標楷體" w:hint="eastAsia"/>
                <w:b/>
                <w:bCs/>
              </w:rPr>
              <w:t>是否核符</w:t>
            </w:r>
          </w:p>
        </w:tc>
        <w:tc>
          <w:tcPr>
            <w:tcW w:w="30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393E" w:rsidRPr="00E65E39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 w:rsidRPr="00E65E39">
              <w:rPr>
                <w:rFonts w:ascii="標楷體" w:eastAsia="標楷體" w:hAnsi="標楷體" w:hint="eastAsia"/>
                <w:b/>
                <w:bCs/>
              </w:rPr>
              <w:t>□是      □否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3E" w:rsidRPr="007D340E" w:rsidRDefault="00CD393E" w:rsidP="00927404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D340E">
              <w:rPr>
                <w:rFonts w:ascii="標楷體" w:eastAsia="標楷體" w:hAnsi="標楷體" w:hint="eastAsia"/>
                <w:b/>
                <w:bCs/>
              </w:rPr>
              <w:t>系(所)主任</w:t>
            </w:r>
            <w:r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93E" w:rsidRPr="007D340E" w:rsidRDefault="00CD393E" w:rsidP="00CD393E">
            <w:pPr>
              <w:spacing w:afterLines="50" w:after="180"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bookmarkEnd w:id="6"/>
    </w:tbl>
    <w:p w:rsidR="00CD393E" w:rsidRDefault="00CD393E" w:rsidP="00CD393E">
      <w:pPr>
        <w:spacing w:beforeLines="20" w:before="72" w:line="240" w:lineRule="exact"/>
        <w:rPr>
          <w:rFonts w:ascii="標楷體" w:eastAsia="標楷體" w:hAnsi="標楷體"/>
        </w:rPr>
      </w:pPr>
    </w:p>
    <w:tbl>
      <w:tblPr>
        <w:tblW w:w="10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15"/>
        <w:gridCol w:w="2136"/>
        <w:gridCol w:w="2585"/>
      </w:tblGrid>
      <w:tr w:rsidR="00CD393E" w:rsidRPr="005C7AB9" w:rsidTr="00927404">
        <w:trPr>
          <w:trHeight w:val="379"/>
          <w:jc w:val="center"/>
        </w:trPr>
        <w:tc>
          <w:tcPr>
            <w:tcW w:w="1075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93E" w:rsidRPr="005C7AB9" w:rsidRDefault="00CD393E" w:rsidP="00927404">
            <w:pPr>
              <w:spacing w:line="240" w:lineRule="exact"/>
              <w:jc w:val="center"/>
              <w:rPr>
                <w:rFonts w:ascii="新細明體" w:hAnsi="新細明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學院複</w:t>
            </w:r>
            <w:r w:rsidRPr="005C7A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核結果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5C7A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請於下方欄位簽註</w:t>
            </w:r>
            <w:r w:rsidRPr="005C7AB9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是否核符並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核章</w:t>
            </w:r>
          </w:p>
        </w:tc>
      </w:tr>
      <w:tr w:rsidR="00CD393E" w:rsidRPr="005C7AB9" w:rsidTr="00CD393E">
        <w:trPr>
          <w:trHeight w:val="501"/>
          <w:jc w:val="center"/>
        </w:trPr>
        <w:tc>
          <w:tcPr>
            <w:tcW w:w="3015" w:type="dxa"/>
            <w:tcBorders>
              <w:top w:val="single" w:sz="6" w:space="0" w:color="auto"/>
            </w:tcBorders>
            <w:vAlign w:val="center"/>
          </w:tcPr>
          <w:p w:rsidR="00CD393E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院教評會通過日期</w:t>
            </w:r>
          </w:p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及次數</w:t>
            </w:r>
          </w:p>
        </w:tc>
        <w:tc>
          <w:tcPr>
            <w:tcW w:w="3015" w:type="dxa"/>
            <w:tcBorders>
              <w:top w:val="single" w:sz="6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  <w:r w:rsidRPr="00E65E39">
              <w:rPr>
                <w:rFonts w:ascii="標楷體" w:eastAsia="標楷體" w:hAnsi="標楷體" w:hint="eastAsia"/>
                <w:b/>
                <w:bCs/>
              </w:rPr>
              <w:t>院辦助理</w:t>
            </w:r>
            <w:r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  <w:tr w:rsidR="00CD393E" w:rsidRPr="005C7AB9" w:rsidTr="00927404">
        <w:trPr>
          <w:trHeight w:val="716"/>
          <w:jc w:val="center"/>
        </w:trPr>
        <w:tc>
          <w:tcPr>
            <w:tcW w:w="3015" w:type="dxa"/>
            <w:tcBorders>
              <w:bottom w:val="single" w:sz="12" w:space="0" w:color="auto"/>
            </w:tcBorders>
            <w:vAlign w:val="center"/>
          </w:tcPr>
          <w:p w:rsidR="00CD393E" w:rsidRPr="00E65E39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 w:rsidRPr="00E65E39">
              <w:rPr>
                <w:rFonts w:ascii="標楷體" w:eastAsia="標楷體" w:hAnsi="標楷體" w:hint="eastAsia"/>
                <w:b/>
                <w:bCs/>
              </w:rPr>
              <w:t>是否核符</w:t>
            </w:r>
          </w:p>
        </w:tc>
        <w:tc>
          <w:tcPr>
            <w:tcW w:w="3015" w:type="dxa"/>
            <w:tcBorders>
              <w:bottom w:val="single" w:sz="12" w:space="0" w:color="auto"/>
            </w:tcBorders>
            <w:vAlign w:val="center"/>
          </w:tcPr>
          <w:p w:rsidR="00CD393E" w:rsidRPr="00E65E39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 w:rsidRPr="00E65E39">
              <w:rPr>
                <w:rFonts w:ascii="標楷體" w:eastAsia="標楷體" w:hAnsi="標楷體" w:hint="eastAsia"/>
                <w:b/>
                <w:bCs/>
              </w:rPr>
              <w:t>□是      □否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93E" w:rsidRPr="00E65E39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 w:rsidRPr="00E65E39">
              <w:rPr>
                <w:rFonts w:ascii="標楷體" w:eastAsia="標楷體" w:hAnsi="標楷體" w:hint="eastAsia"/>
                <w:b/>
                <w:bCs/>
              </w:rPr>
              <w:t>院長</w:t>
            </w:r>
            <w:r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</w:tbl>
    <w:p w:rsidR="00CD393E" w:rsidRDefault="00CD393E" w:rsidP="00CD393E">
      <w:pPr>
        <w:spacing w:beforeLines="20" w:before="72" w:line="240" w:lineRule="exact"/>
      </w:pPr>
    </w:p>
    <w:tbl>
      <w:tblPr>
        <w:tblW w:w="10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585"/>
        <w:gridCol w:w="2585"/>
        <w:gridCol w:w="2585"/>
      </w:tblGrid>
      <w:tr w:rsidR="00CD393E" w:rsidRPr="005C7AB9" w:rsidTr="00CD393E">
        <w:trPr>
          <w:trHeight w:val="512"/>
          <w:jc w:val="center"/>
        </w:trPr>
        <w:tc>
          <w:tcPr>
            <w:tcW w:w="299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D393E" w:rsidRPr="007D340E" w:rsidRDefault="00CD393E" w:rsidP="00927404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D340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9D40A8">
              <w:rPr>
                <w:rFonts w:ascii="標楷體" w:eastAsia="標楷體" w:hAnsi="標楷體" w:hint="eastAsia"/>
                <w:b/>
                <w:bCs/>
              </w:rPr>
              <w:t>資處</w:t>
            </w:r>
            <w:r w:rsidRPr="007D340E">
              <w:rPr>
                <w:rFonts w:ascii="標楷體" w:eastAsia="標楷體" w:hAnsi="標楷體" w:hint="eastAsia"/>
                <w:b/>
                <w:bCs/>
              </w:rPr>
              <w:t>複查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93E" w:rsidRPr="00721599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 w:rsidRPr="00721599">
              <w:rPr>
                <w:rFonts w:ascii="標楷體" w:eastAsia="標楷體" w:hAnsi="標楷體" w:hint="eastAsia"/>
                <w:b/>
                <w:bCs/>
              </w:rPr>
              <w:t>承辦人</w:t>
            </w:r>
            <w:r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93E" w:rsidRPr="00721599" w:rsidRDefault="00CD393E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 w:rsidRPr="00721599">
              <w:rPr>
                <w:rFonts w:ascii="標楷體" w:eastAsia="標楷體" w:hAnsi="標楷體" w:hint="eastAsia"/>
                <w:b/>
                <w:bCs/>
              </w:rPr>
              <w:t>組長</w:t>
            </w:r>
            <w:r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393E" w:rsidRPr="00721599" w:rsidRDefault="006769D2" w:rsidP="00927404">
            <w:pPr>
              <w:spacing w:line="300" w:lineRule="exact"/>
              <w:ind w:leftChars="105" w:left="25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人資長</w:t>
            </w:r>
            <w:r w:rsidR="00CD393E"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</w:tr>
      <w:tr w:rsidR="00CD393E" w:rsidRPr="005C7AB9" w:rsidTr="00927404">
        <w:trPr>
          <w:trHeight w:val="716"/>
          <w:jc w:val="center"/>
        </w:trPr>
        <w:tc>
          <w:tcPr>
            <w:tcW w:w="2996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393E" w:rsidRPr="007D340E" w:rsidRDefault="00CD393E" w:rsidP="00927404">
            <w:pPr>
              <w:spacing w:after="120"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D393E" w:rsidRPr="007D340E" w:rsidRDefault="00CD393E" w:rsidP="00927404">
            <w:pPr>
              <w:spacing w:line="300" w:lineRule="exact"/>
              <w:ind w:leftChars="105" w:left="252"/>
              <w:jc w:val="center"/>
              <w:rPr>
                <w:rFonts w:ascii="新細明體" w:hAnsi="新細明體" w:cs="細明體"/>
                <w:sz w:val="26"/>
                <w:szCs w:val="26"/>
              </w:rPr>
            </w:pPr>
          </w:p>
        </w:tc>
      </w:tr>
    </w:tbl>
    <w:p w:rsidR="00CD393E" w:rsidRDefault="00CD393E"/>
    <w:p w:rsidR="004F05DE" w:rsidRPr="00BA375C" w:rsidRDefault="004F05DE" w:rsidP="00CD393E">
      <w:pPr>
        <w:spacing w:beforeLines="100" w:before="360"/>
        <w:ind w:firstLineChars="1100" w:firstLine="2640"/>
        <w:rPr>
          <w:rFonts w:ascii="標楷體" w:eastAsia="標楷體" w:hAnsi="標楷體"/>
        </w:rPr>
      </w:pPr>
    </w:p>
    <w:sectPr w:rsidR="004F05DE" w:rsidRPr="00BA375C" w:rsidSect="00455E5B">
      <w:footerReference w:type="even" r:id="rId9"/>
      <w:footerReference w:type="default" r:id="rId10"/>
      <w:pgSz w:w="11906" w:h="16838" w:code="9"/>
      <w:pgMar w:top="567" w:right="1021" w:bottom="56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71" w:rsidRDefault="00BF1471">
      <w:r>
        <w:separator/>
      </w:r>
    </w:p>
  </w:endnote>
  <w:endnote w:type="continuationSeparator" w:id="0">
    <w:p w:rsidR="00BF1471" w:rsidRDefault="00BF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D6" w:rsidRDefault="00135BD6" w:rsidP="004C792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2014">
      <w:rPr>
        <w:rStyle w:val="ab"/>
        <w:noProof/>
      </w:rPr>
      <w:t>2</w:t>
    </w:r>
    <w:r>
      <w:rPr>
        <w:rStyle w:val="ab"/>
      </w:rPr>
      <w:fldChar w:fldCharType="end"/>
    </w:r>
  </w:p>
  <w:p w:rsidR="00135BD6" w:rsidRDefault="00135B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D6" w:rsidRDefault="00135BD6" w:rsidP="004C792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5E5B">
      <w:rPr>
        <w:rStyle w:val="ab"/>
        <w:noProof/>
      </w:rPr>
      <w:t>2</w:t>
    </w:r>
    <w:r>
      <w:rPr>
        <w:rStyle w:val="ab"/>
      </w:rPr>
      <w:fldChar w:fldCharType="end"/>
    </w:r>
  </w:p>
  <w:p w:rsidR="00135BD6" w:rsidRDefault="00135B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71" w:rsidRDefault="00BF1471">
      <w:r>
        <w:separator/>
      </w:r>
    </w:p>
  </w:footnote>
  <w:footnote w:type="continuationSeparator" w:id="0">
    <w:p w:rsidR="00BF1471" w:rsidRDefault="00BF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B6"/>
    <w:multiLevelType w:val="hybridMultilevel"/>
    <w:tmpl w:val="F8F209F0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6976FA"/>
    <w:multiLevelType w:val="hybridMultilevel"/>
    <w:tmpl w:val="76F618D6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B2981"/>
    <w:multiLevelType w:val="multilevel"/>
    <w:tmpl w:val="7F0202DE"/>
    <w:lvl w:ilvl="0">
      <w:start w:val="1"/>
      <w:numFmt w:val="none"/>
      <w:lvlText w:val="(一)"/>
      <w:lvlJc w:val="left"/>
      <w:pPr>
        <w:tabs>
          <w:tab w:val="num" w:pos="2006"/>
        </w:tabs>
        <w:ind w:left="2066" w:hanging="567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F624C2"/>
    <w:multiLevelType w:val="hybridMultilevel"/>
    <w:tmpl w:val="A964FA72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94686E"/>
    <w:multiLevelType w:val="hybridMultilevel"/>
    <w:tmpl w:val="051A2A3A"/>
    <w:lvl w:ilvl="0" w:tplc="3E7EDEBE">
      <w:start w:val="1"/>
      <w:numFmt w:val="taiwaneseCountingThousand"/>
      <w:lvlText w:val="(%1)"/>
      <w:lvlJc w:val="left"/>
      <w:pPr>
        <w:tabs>
          <w:tab w:val="num" w:pos="2233"/>
        </w:tabs>
        <w:ind w:left="2233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5" w15:restartNumberingAfterBreak="0">
    <w:nsid w:val="10037F04"/>
    <w:multiLevelType w:val="hybridMultilevel"/>
    <w:tmpl w:val="2F6CCE14"/>
    <w:lvl w:ilvl="0" w:tplc="29FABDE2">
      <w:start w:val="1"/>
      <w:numFmt w:val="taiwaneseCountingThousand"/>
      <w:lvlText w:val="(%1)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6" w15:restartNumberingAfterBreak="0">
    <w:nsid w:val="19DB2E17"/>
    <w:multiLevelType w:val="hybridMultilevel"/>
    <w:tmpl w:val="841C8594"/>
    <w:lvl w:ilvl="0" w:tplc="DE924082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A13CF0"/>
    <w:multiLevelType w:val="multilevel"/>
    <w:tmpl w:val="F8F209F0"/>
    <w:lvl w:ilvl="0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1166D0"/>
    <w:multiLevelType w:val="multilevel"/>
    <w:tmpl w:val="76F618D6"/>
    <w:lvl w:ilvl="0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9E084D"/>
    <w:multiLevelType w:val="multilevel"/>
    <w:tmpl w:val="2A16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10E97"/>
    <w:multiLevelType w:val="singleLevel"/>
    <w:tmpl w:val="09BE230A"/>
    <w:lvl w:ilvl="0">
      <w:start w:val="7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hint="eastAsia"/>
        <w:lang w:val="en-US"/>
      </w:rPr>
    </w:lvl>
  </w:abstractNum>
  <w:abstractNum w:abstractNumId="11" w15:restartNumberingAfterBreak="0">
    <w:nsid w:val="21F3290C"/>
    <w:multiLevelType w:val="multilevel"/>
    <w:tmpl w:val="F04C41B4"/>
    <w:lvl w:ilvl="0">
      <w:start w:val="1"/>
      <w:numFmt w:val="taiwaneseCountingThousand"/>
      <w:lvlText w:val="%1、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C64BCE"/>
    <w:multiLevelType w:val="hybridMultilevel"/>
    <w:tmpl w:val="5B30B6E4"/>
    <w:lvl w:ilvl="0" w:tplc="EE140B06">
      <w:start w:val="1"/>
      <w:numFmt w:val="taiwaneseCountingThousand"/>
      <w:lvlText w:val="(%1)"/>
      <w:lvlJc w:val="left"/>
      <w:pPr>
        <w:tabs>
          <w:tab w:val="num" w:pos="614"/>
        </w:tabs>
        <w:ind w:left="614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3" w15:restartNumberingAfterBreak="0">
    <w:nsid w:val="2F016785"/>
    <w:multiLevelType w:val="hybridMultilevel"/>
    <w:tmpl w:val="4B9E42BE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B31F5F"/>
    <w:multiLevelType w:val="hybridMultilevel"/>
    <w:tmpl w:val="7AEAC110"/>
    <w:lvl w:ilvl="0" w:tplc="12C0A0D8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1649C0"/>
    <w:multiLevelType w:val="hybridMultilevel"/>
    <w:tmpl w:val="05028AB6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791570"/>
    <w:multiLevelType w:val="multilevel"/>
    <w:tmpl w:val="F426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C618A"/>
    <w:multiLevelType w:val="multilevel"/>
    <w:tmpl w:val="051A2A3A"/>
    <w:lvl w:ilvl="0">
      <w:start w:val="1"/>
      <w:numFmt w:val="taiwaneseCountingThousand"/>
      <w:lvlText w:val="(%1)"/>
      <w:lvlJc w:val="left"/>
      <w:pPr>
        <w:tabs>
          <w:tab w:val="num" w:pos="2233"/>
        </w:tabs>
        <w:ind w:left="2233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8" w15:restartNumberingAfterBreak="0">
    <w:nsid w:val="45E40F32"/>
    <w:multiLevelType w:val="multilevel"/>
    <w:tmpl w:val="05028AB6"/>
    <w:lvl w:ilvl="0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6B471E"/>
    <w:multiLevelType w:val="hybridMultilevel"/>
    <w:tmpl w:val="563CA41A"/>
    <w:lvl w:ilvl="0" w:tplc="3E7EDEBE">
      <w:start w:val="1"/>
      <w:numFmt w:val="taiwaneseCountingThousand"/>
      <w:lvlText w:val="(%1)"/>
      <w:lvlJc w:val="left"/>
      <w:pPr>
        <w:tabs>
          <w:tab w:val="num" w:pos="2623"/>
        </w:tabs>
        <w:ind w:left="2623" w:hanging="480"/>
      </w:pPr>
      <w:rPr>
        <w:rFonts w:eastAsia="標楷體" w:hint="eastAsia"/>
      </w:rPr>
    </w:lvl>
    <w:lvl w:ilvl="1" w:tplc="54FCDD66">
      <w:start w:val="6"/>
      <w:numFmt w:val="bullet"/>
      <w:lvlText w:val="◎"/>
      <w:lvlJc w:val="left"/>
      <w:pPr>
        <w:tabs>
          <w:tab w:val="num" w:pos="1484"/>
        </w:tabs>
        <w:ind w:left="1484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4"/>
        </w:tabs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4"/>
        </w:tabs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4"/>
        </w:tabs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4"/>
        </w:tabs>
        <w:ind w:left="4964" w:hanging="480"/>
      </w:pPr>
    </w:lvl>
  </w:abstractNum>
  <w:abstractNum w:abstractNumId="20" w15:restartNumberingAfterBreak="0">
    <w:nsid w:val="511D03EA"/>
    <w:multiLevelType w:val="hybridMultilevel"/>
    <w:tmpl w:val="8C726FEA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344D0A"/>
    <w:multiLevelType w:val="multilevel"/>
    <w:tmpl w:val="F04C41B4"/>
    <w:lvl w:ilvl="0">
      <w:start w:val="1"/>
      <w:numFmt w:val="taiwaneseCountingThousand"/>
      <w:lvlText w:val="%1、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F27984"/>
    <w:multiLevelType w:val="multilevel"/>
    <w:tmpl w:val="051A2A3A"/>
    <w:lvl w:ilvl="0">
      <w:start w:val="1"/>
      <w:numFmt w:val="taiwaneseCountingThousand"/>
      <w:lvlText w:val="(%1)"/>
      <w:lvlJc w:val="left"/>
      <w:pPr>
        <w:tabs>
          <w:tab w:val="num" w:pos="2233"/>
        </w:tabs>
        <w:ind w:left="2233" w:hanging="48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23" w15:restartNumberingAfterBreak="0">
    <w:nsid w:val="691F1B3B"/>
    <w:multiLevelType w:val="hybridMultilevel"/>
    <w:tmpl w:val="E5160E40"/>
    <w:lvl w:ilvl="0" w:tplc="46A8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B639C7"/>
    <w:multiLevelType w:val="hybridMultilevel"/>
    <w:tmpl w:val="2F3A169A"/>
    <w:lvl w:ilvl="0" w:tplc="54FCDD66">
      <w:start w:val="6"/>
      <w:numFmt w:val="bullet"/>
      <w:lvlText w:val="◎"/>
      <w:lvlJc w:val="left"/>
      <w:pPr>
        <w:tabs>
          <w:tab w:val="num" w:pos="1004"/>
        </w:tabs>
        <w:ind w:left="10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4"/>
        </w:tabs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4"/>
        </w:tabs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4"/>
        </w:tabs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4"/>
        </w:tabs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4"/>
        </w:tabs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4"/>
        </w:tabs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4"/>
        </w:tabs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4"/>
        </w:tabs>
        <w:ind w:left="4964" w:hanging="480"/>
      </w:pPr>
      <w:rPr>
        <w:rFonts w:ascii="Wingdings" w:hAnsi="Wingdings" w:hint="default"/>
      </w:rPr>
    </w:lvl>
  </w:abstractNum>
  <w:abstractNum w:abstractNumId="25" w15:restartNumberingAfterBreak="0">
    <w:nsid w:val="6ECF49B5"/>
    <w:multiLevelType w:val="hybridMultilevel"/>
    <w:tmpl w:val="C61E288A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E44BD6"/>
    <w:multiLevelType w:val="singleLevel"/>
    <w:tmpl w:val="30AC92F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7" w15:restartNumberingAfterBreak="0">
    <w:nsid w:val="7D8C3674"/>
    <w:multiLevelType w:val="hybridMultilevel"/>
    <w:tmpl w:val="70CC9E54"/>
    <w:lvl w:ilvl="0" w:tplc="3E7EDEBE">
      <w:start w:val="1"/>
      <w:numFmt w:val="taiwaneseCountingThousand"/>
      <w:lvlText w:val="(%1)"/>
      <w:lvlJc w:val="left"/>
      <w:pPr>
        <w:tabs>
          <w:tab w:val="num" w:pos="1979"/>
        </w:tabs>
        <w:ind w:left="1979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ED91E93"/>
    <w:multiLevelType w:val="multilevel"/>
    <w:tmpl w:val="3E7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21"/>
  </w:num>
  <w:num w:numId="9">
    <w:abstractNumId w:val="20"/>
  </w:num>
  <w:num w:numId="10">
    <w:abstractNumId w:val="15"/>
  </w:num>
  <w:num w:numId="11">
    <w:abstractNumId w:val="18"/>
  </w:num>
  <w:num w:numId="12">
    <w:abstractNumId w:val="13"/>
  </w:num>
  <w:num w:numId="13">
    <w:abstractNumId w:val="25"/>
  </w:num>
  <w:num w:numId="14">
    <w:abstractNumId w:val="6"/>
  </w:num>
  <w:num w:numId="15">
    <w:abstractNumId w:val="4"/>
  </w:num>
  <w:num w:numId="16">
    <w:abstractNumId w:val="12"/>
  </w:num>
  <w:num w:numId="17">
    <w:abstractNumId w:val="22"/>
  </w:num>
  <w:num w:numId="18">
    <w:abstractNumId w:val="17"/>
  </w:num>
  <w:num w:numId="19">
    <w:abstractNumId w:val="14"/>
  </w:num>
  <w:num w:numId="20">
    <w:abstractNumId w:val="24"/>
  </w:num>
  <w:num w:numId="21">
    <w:abstractNumId w:val="8"/>
  </w:num>
  <w:num w:numId="22">
    <w:abstractNumId w:val="3"/>
  </w:num>
  <w:num w:numId="23">
    <w:abstractNumId w:val="19"/>
  </w:num>
  <w:num w:numId="24">
    <w:abstractNumId w:val="0"/>
  </w:num>
  <w:num w:numId="25">
    <w:abstractNumId w:val="7"/>
  </w:num>
  <w:num w:numId="26">
    <w:abstractNumId w:val="27"/>
  </w:num>
  <w:num w:numId="27">
    <w:abstractNumId w:val="16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9"/>
    <w:rsid w:val="00000062"/>
    <w:rsid w:val="00002C5B"/>
    <w:rsid w:val="00013422"/>
    <w:rsid w:val="000145F8"/>
    <w:rsid w:val="000157A3"/>
    <w:rsid w:val="00017063"/>
    <w:rsid w:val="00025E7B"/>
    <w:rsid w:val="00027BDA"/>
    <w:rsid w:val="00030FDF"/>
    <w:rsid w:val="00031138"/>
    <w:rsid w:val="00035675"/>
    <w:rsid w:val="00044203"/>
    <w:rsid w:val="00045328"/>
    <w:rsid w:val="000453F0"/>
    <w:rsid w:val="000473EF"/>
    <w:rsid w:val="00051CF1"/>
    <w:rsid w:val="00053830"/>
    <w:rsid w:val="0005441B"/>
    <w:rsid w:val="00055F26"/>
    <w:rsid w:val="00056F14"/>
    <w:rsid w:val="000611A1"/>
    <w:rsid w:val="00061A49"/>
    <w:rsid w:val="000630E2"/>
    <w:rsid w:val="000645DC"/>
    <w:rsid w:val="00066821"/>
    <w:rsid w:val="00070927"/>
    <w:rsid w:val="000772FA"/>
    <w:rsid w:val="00087528"/>
    <w:rsid w:val="00097204"/>
    <w:rsid w:val="000A1BAC"/>
    <w:rsid w:val="000A29E0"/>
    <w:rsid w:val="000A6D8A"/>
    <w:rsid w:val="000B1966"/>
    <w:rsid w:val="000B2B27"/>
    <w:rsid w:val="000B3EB2"/>
    <w:rsid w:val="000B43CA"/>
    <w:rsid w:val="000B56DC"/>
    <w:rsid w:val="000B58C9"/>
    <w:rsid w:val="000C3D0E"/>
    <w:rsid w:val="000C473B"/>
    <w:rsid w:val="000C7E79"/>
    <w:rsid w:val="000C7F38"/>
    <w:rsid w:val="000D14C0"/>
    <w:rsid w:val="000D2084"/>
    <w:rsid w:val="000D2219"/>
    <w:rsid w:val="000D50F6"/>
    <w:rsid w:val="000E0AD6"/>
    <w:rsid w:val="000E194F"/>
    <w:rsid w:val="000E2A4F"/>
    <w:rsid w:val="000E309F"/>
    <w:rsid w:val="000E3243"/>
    <w:rsid w:val="000E5C20"/>
    <w:rsid w:val="000F29A3"/>
    <w:rsid w:val="000F342C"/>
    <w:rsid w:val="000F4619"/>
    <w:rsid w:val="000F4D2C"/>
    <w:rsid w:val="00102DB1"/>
    <w:rsid w:val="00104CC7"/>
    <w:rsid w:val="00104F21"/>
    <w:rsid w:val="001051BF"/>
    <w:rsid w:val="00106279"/>
    <w:rsid w:val="00107359"/>
    <w:rsid w:val="0011146D"/>
    <w:rsid w:val="001163C4"/>
    <w:rsid w:val="00121ADB"/>
    <w:rsid w:val="0013041B"/>
    <w:rsid w:val="0013506C"/>
    <w:rsid w:val="00135161"/>
    <w:rsid w:val="0013522B"/>
    <w:rsid w:val="00135305"/>
    <w:rsid w:val="00135BD6"/>
    <w:rsid w:val="00136F45"/>
    <w:rsid w:val="0014677C"/>
    <w:rsid w:val="00146C27"/>
    <w:rsid w:val="001474DB"/>
    <w:rsid w:val="001635DC"/>
    <w:rsid w:val="00163780"/>
    <w:rsid w:val="001638F9"/>
    <w:rsid w:val="001649F7"/>
    <w:rsid w:val="00164EEB"/>
    <w:rsid w:val="00166BCC"/>
    <w:rsid w:val="00167FBC"/>
    <w:rsid w:val="001701D0"/>
    <w:rsid w:val="0017161E"/>
    <w:rsid w:val="001725A1"/>
    <w:rsid w:val="00173D4A"/>
    <w:rsid w:val="001765BE"/>
    <w:rsid w:val="0018196B"/>
    <w:rsid w:val="00186629"/>
    <w:rsid w:val="0018698B"/>
    <w:rsid w:val="00187FF7"/>
    <w:rsid w:val="00190760"/>
    <w:rsid w:val="00192358"/>
    <w:rsid w:val="00192708"/>
    <w:rsid w:val="00192C69"/>
    <w:rsid w:val="00193FDB"/>
    <w:rsid w:val="00196D8A"/>
    <w:rsid w:val="0019730D"/>
    <w:rsid w:val="001A4D68"/>
    <w:rsid w:val="001A7BA3"/>
    <w:rsid w:val="001B11A5"/>
    <w:rsid w:val="001C1BED"/>
    <w:rsid w:val="001C2E98"/>
    <w:rsid w:val="001C328D"/>
    <w:rsid w:val="001C3930"/>
    <w:rsid w:val="001C4545"/>
    <w:rsid w:val="001C5000"/>
    <w:rsid w:val="001D0776"/>
    <w:rsid w:val="001D2FCA"/>
    <w:rsid w:val="001E0B2B"/>
    <w:rsid w:val="001E23E5"/>
    <w:rsid w:val="001E4F55"/>
    <w:rsid w:val="001F1126"/>
    <w:rsid w:val="001F7309"/>
    <w:rsid w:val="001F7E40"/>
    <w:rsid w:val="00201628"/>
    <w:rsid w:val="00202721"/>
    <w:rsid w:val="00203D69"/>
    <w:rsid w:val="00211251"/>
    <w:rsid w:val="002233BF"/>
    <w:rsid w:val="00224085"/>
    <w:rsid w:val="002244CC"/>
    <w:rsid w:val="002247F4"/>
    <w:rsid w:val="00225328"/>
    <w:rsid w:val="0022742C"/>
    <w:rsid w:val="002278BF"/>
    <w:rsid w:val="00233486"/>
    <w:rsid w:val="00233E3C"/>
    <w:rsid w:val="00235628"/>
    <w:rsid w:val="002431A9"/>
    <w:rsid w:val="0024723C"/>
    <w:rsid w:val="002535C0"/>
    <w:rsid w:val="00253DB6"/>
    <w:rsid w:val="002542AF"/>
    <w:rsid w:val="00255809"/>
    <w:rsid w:val="00260AB4"/>
    <w:rsid w:val="00262E82"/>
    <w:rsid w:val="00280C2A"/>
    <w:rsid w:val="00280DD3"/>
    <w:rsid w:val="002822B7"/>
    <w:rsid w:val="00284E0B"/>
    <w:rsid w:val="00286B20"/>
    <w:rsid w:val="00292D18"/>
    <w:rsid w:val="002950E0"/>
    <w:rsid w:val="00296CB4"/>
    <w:rsid w:val="002970FC"/>
    <w:rsid w:val="00297ABB"/>
    <w:rsid w:val="002A0532"/>
    <w:rsid w:val="002A5539"/>
    <w:rsid w:val="002B7322"/>
    <w:rsid w:val="002C1404"/>
    <w:rsid w:val="002C19BC"/>
    <w:rsid w:val="002C22EC"/>
    <w:rsid w:val="002C446B"/>
    <w:rsid w:val="002C77A5"/>
    <w:rsid w:val="002C7B2A"/>
    <w:rsid w:val="002D136E"/>
    <w:rsid w:val="002D274C"/>
    <w:rsid w:val="002D5440"/>
    <w:rsid w:val="002E0618"/>
    <w:rsid w:val="002E0CCA"/>
    <w:rsid w:val="002E4913"/>
    <w:rsid w:val="002E50DA"/>
    <w:rsid w:val="002E538E"/>
    <w:rsid w:val="002F198B"/>
    <w:rsid w:val="002F2336"/>
    <w:rsid w:val="002F24D1"/>
    <w:rsid w:val="002F617A"/>
    <w:rsid w:val="00304CEB"/>
    <w:rsid w:val="00307705"/>
    <w:rsid w:val="00313D26"/>
    <w:rsid w:val="00317735"/>
    <w:rsid w:val="003240E7"/>
    <w:rsid w:val="003243E3"/>
    <w:rsid w:val="00324B4E"/>
    <w:rsid w:val="00326BAD"/>
    <w:rsid w:val="0033327D"/>
    <w:rsid w:val="00333F4A"/>
    <w:rsid w:val="0034140E"/>
    <w:rsid w:val="00347EFB"/>
    <w:rsid w:val="00356087"/>
    <w:rsid w:val="00357DEF"/>
    <w:rsid w:val="0036098D"/>
    <w:rsid w:val="00363ED2"/>
    <w:rsid w:val="00363F0A"/>
    <w:rsid w:val="00363F20"/>
    <w:rsid w:val="003649D9"/>
    <w:rsid w:val="00364D41"/>
    <w:rsid w:val="003669C9"/>
    <w:rsid w:val="00372620"/>
    <w:rsid w:val="00373030"/>
    <w:rsid w:val="00374098"/>
    <w:rsid w:val="00374462"/>
    <w:rsid w:val="00375E9F"/>
    <w:rsid w:val="00375FCB"/>
    <w:rsid w:val="003761C6"/>
    <w:rsid w:val="00380671"/>
    <w:rsid w:val="00386559"/>
    <w:rsid w:val="00386A89"/>
    <w:rsid w:val="003932F9"/>
    <w:rsid w:val="003A000F"/>
    <w:rsid w:val="003A2E93"/>
    <w:rsid w:val="003B011F"/>
    <w:rsid w:val="003B08C7"/>
    <w:rsid w:val="003B09D9"/>
    <w:rsid w:val="003B2876"/>
    <w:rsid w:val="003B4336"/>
    <w:rsid w:val="003B4419"/>
    <w:rsid w:val="003B585B"/>
    <w:rsid w:val="003B6E43"/>
    <w:rsid w:val="003B73B3"/>
    <w:rsid w:val="003B741C"/>
    <w:rsid w:val="003C29E7"/>
    <w:rsid w:val="003C6696"/>
    <w:rsid w:val="003D04D2"/>
    <w:rsid w:val="003D148E"/>
    <w:rsid w:val="0040147B"/>
    <w:rsid w:val="00402A7E"/>
    <w:rsid w:val="0040322D"/>
    <w:rsid w:val="00403970"/>
    <w:rsid w:val="004058B5"/>
    <w:rsid w:val="004071AE"/>
    <w:rsid w:val="00407598"/>
    <w:rsid w:val="00407DE8"/>
    <w:rsid w:val="00410EDA"/>
    <w:rsid w:val="00411FB3"/>
    <w:rsid w:val="0041315C"/>
    <w:rsid w:val="00415B4D"/>
    <w:rsid w:val="004215B5"/>
    <w:rsid w:val="0042365C"/>
    <w:rsid w:val="004236C7"/>
    <w:rsid w:val="004238BF"/>
    <w:rsid w:val="00427F79"/>
    <w:rsid w:val="004301DF"/>
    <w:rsid w:val="004311D1"/>
    <w:rsid w:val="0043193F"/>
    <w:rsid w:val="00433947"/>
    <w:rsid w:val="004356ED"/>
    <w:rsid w:val="004416A1"/>
    <w:rsid w:val="00442C03"/>
    <w:rsid w:val="00444079"/>
    <w:rsid w:val="00444302"/>
    <w:rsid w:val="004458FC"/>
    <w:rsid w:val="0044752A"/>
    <w:rsid w:val="00450EB3"/>
    <w:rsid w:val="00455E5B"/>
    <w:rsid w:val="00462C50"/>
    <w:rsid w:val="0046724E"/>
    <w:rsid w:val="0046780F"/>
    <w:rsid w:val="00467925"/>
    <w:rsid w:val="00467F97"/>
    <w:rsid w:val="00472783"/>
    <w:rsid w:val="00473CF2"/>
    <w:rsid w:val="00476722"/>
    <w:rsid w:val="0047774F"/>
    <w:rsid w:val="0048185E"/>
    <w:rsid w:val="00481ACB"/>
    <w:rsid w:val="0048630F"/>
    <w:rsid w:val="00487049"/>
    <w:rsid w:val="004876AD"/>
    <w:rsid w:val="00492639"/>
    <w:rsid w:val="00492823"/>
    <w:rsid w:val="00494534"/>
    <w:rsid w:val="004A00B8"/>
    <w:rsid w:val="004A10AE"/>
    <w:rsid w:val="004A2026"/>
    <w:rsid w:val="004A2B53"/>
    <w:rsid w:val="004A6C15"/>
    <w:rsid w:val="004B00A5"/>
    <w:rsid w:val="004B0D38"/>
    <w:rsid w:val="004B140B"/>
    <w:rsid w:val="004B47C0"/>
    <w:rsid w:val="004B4869"/>
    <w:rsid w:val="004B4AA8"/>
    <w:rsid w:val="004B4AD0"/>
    <w:rsid w:val="004B552F"/>
    <w:rsid w:val="004B6E36"/>
    <w:rsid w:val="004C1976"/>
    <w:rsid w:val="004C5208"/>
    <w:rsid w:val="004C5276"/>
    <w:rsid w:val="004C7922"/>
    <w:rsid w:val="004D251C"/>
    <w:rsid w:val="004D7DFC"/>
    <w:rsid w:val="004E4018"/>
    <w:rsid w:val="004E4BEC"/>
    <w:rsid w:val="004E56A3"/>
    <w:rsid w:val="004E6628"/>
    <w:rsid w:val="004E6ED4"/>
    <w:rsid w:val="004F05DE"/>
    <w:rsid w:val="004F1857"/>
    <w:rsid w:val="004F1EA2"/>
    <w:rsid w:val="004F22F5"/>
    <w:rsid w:val="004F2CA9"/>
    <w:rsid w:val="004F309F"/>
    <w:rsid w:val="004F312A"/>
    <w:rsid w:val="005043E9"/>
    <w:rsid w:val="0050532A"/>
    <w:rsid w:val="005068FA"/>
    <w:rsid w:val="00507E71"/>
    <w:rsid w:val="005110C9"/>
    <w:rsid w:val="005144DC"/>
    <w:rsid w:val="005161CB"/>
    <w:rsid w:val="00516F6F"/>
    <w:rsid w:val="0052637E"/>
    <w:rsid w:val="00530658"/>
    <w:rsid w:val="0053091F"/>
    <w:rsid w:val="00531980"/>
    <w:rsid w:val="00535800"/>
    <w:rsid w:val="00535E54"/>
    <w:rsid w:val="00535EDC"/>
    <w:rsid w:val="00540E82"/>
    <w:rsid w:val="005535A1"/>
    <w:rsid w:val="00554464"/>
    <w:rsid w:val="00554CE8"/>
    <w:rsid w:val="00556CEF"/>
    <w:rsid w:val="005579DD"/>
    <w:rsid w:val="00561E47"/>
    <w:rsid w:val="00562598"/>
    <w:rsid w:val="00565EB7"/>
    <w:rsid w:val="00566946"/>
    <w:rsid w:val="00575209"/>
    <w:rsid w:val="00576800"/>
    <w:rsid w:val="00577EF0"/>
    <w:rsid w:val="00582054"/>
    <w:rsid w:val="005973AA"/>
    <w:rsid w:val="00597A6A"/>
    <w:rsid w:val="005A6D65"/>
    <w:rsid w:val="005A71DD"/>
    <w:rsid w:val="005A7453"/>
    <w:rsid w:val="005B6037"/>
    <w:rsid w:val="005C06CA"/>
    <w:rsid w:val="005C0AE2"/>
    <w:rsid w:val="005C604B"/>
    <w:rsid w:val="005C7AB9"/>
    <w:rsid w:val="005C7F0D"/>
    <w:rsid w:val="005D2A27"/>
    <w:rsid w:val="005D4143"/>
    <w:rsid w:val="005E16A4"/>
    <w:rsid w:val="005E1E08"/>
    <w:rsid w:val="005E5EB0"/>
    <w:rsid w:val="005E5EBF"/>
    <w:rsid w:val="005E73BB"/>
    <w:rsid w:val="005F0BED"/>
    <w:rsid w:val="005F2C26"/>
    <w:rsid w:val="005F3284"/>
    <w:rsid w:val="00606560"/>
    <w:rsid w:val="00610C3B"/>
    <w:rsid w:val="00612C3A"/>
    <w:rsid w:val="00616C33"/>
    <w:rsid w:val="00623082"/>
    <w:rsid w:val="006267A5"/>
    <w:rsid w:val="00632774"/>
    <w:rsid w:val="00633234"/>
    <w:rsid w:val="0063764C"/>
    <w:rsid w:val="006409E1"/>
    <w:rsid w:val="00645C6A"/>
    <w:rsid w:val="00646C41"/>
    <w:rsid w:val="006505D6"/>
    <w:rsid w:val="00652171"/>
    <w:rsid w:val="00653E74"/>
    <w:rsid w:val="006547B5"/>
    <w:rsid w:val="00661EBA"/>
    <w:rsid w:val="00663F21"/>
    <w:rsid w:val="00665FC9"/>
    <w:rsid w:val="00666330"/>
    <w:rsid w:val="00667D06"/>
    <w:rsid w:val="00670745"/>
    <w:rsid w:val="00673B76"/>
    <w:rsid w:val="0067660F"/>
    <w:rsid w:val="006769D2"/>
    <w:rsid w:val="006819AD"/>
    <w:rsid w:val="00682851"/>
    <w:rsid w:val="006833BA"/>
    <w:rsid w:val="00687991"/>
    <w:rsid w:val="00690C7E"/>
    <w:rsid w:val="006915C6"/>
    <w:rsid w:val="0069238F"/>
    <w:rsid w:val="00693EBB"/>
    <w:rsid w:val="006A1C5B"/>
    <w:rsid w:val="006A5BEA"/>
    <w:rsid w:val="006A6593"/>
    <w:rsid w:val="006B0C60"/>
    <w:rsid w:val="006B382E"/>
    <w:rsid w:val="006B62F8"/>
    <w:rsid w:val="006C0905"/>
    <w:rsid w:val="006C1F08"/>
    <w:rsid w:val="006C73C9"/>
    <w:rsid w:val="006D3303"/>
    <w:rsid w:val="006D38E7"/>
    <w:rsid w:val="006D45FB"/>
    <w:rsid w:val="006D5A08"/>
    <w:rsid w:val="006D62B2"/>
    <w:rsid w:val="006F0DC6"/>
    <w:rsid w:val="006F12C2"/>
    <w:rsid w:val="006F3F35"/>
    <w:rsid w:val="006F4D4B"/>
    <w:rsid w:val="006F6E75"/>
    <w:rsid w:val="006F7394"/>
    <w:rsid w:val="00700B73"/>
    <w:rsid w:val="00703B11"/>
    <w:rsid w:val="00706093"/>
    <w:rsid w:val="00712C7F"/>
    <w:rsid w:val="00714788"/>
    <w:rsid w:val="007217E4"/>
    <w:rsid w:val="00721E63"/>
    <w:rsid w:val="00722D37"/>
    <w:rsid w:val="00723B49"/>
    <w:rsid w:val="00725902"/>
    <w:rsid w:val="00730B71"/>
    <w:rsid w:val="00730C4E"/>
    <w:rsid w:val="00732152"/>
    <w:rsid w:val="00740A2F"/>
    <w:rsid w:val="00740C60"/>
    <w:rsid w:val="0076107A"/>
    <w:rsid w:val="00763EC3"/>
    <w:rsid w:val="0076727F"/>
    <w:rsid w:val="00767318"/>
    <w:rsid w:val="00775973"/>
    <w:rsid w:val="0077711B"/>
    <w:rsid w:val="007771F5"/>
    <w:rsid w:val="00780C3D"/>
    <w:rsid w:val="00781B4A"/>
    <w:rsid w:val="0078248F"/>
    <w:rsid w:val="00784703"/>
    <w:rsid w:val="00792648"/>
    <w:rsid w:val="007929C1"/>
    <w:rsid w:val="00795479"/>
    <w:rsid w:val="007A3A62"/>
    <w:rsid w:val="007A646F"/>
    <w:rsid w:val="007A65CB"/>
    <w:rsid w:val="007A7A53"/>
    <w:rsid w:val="007B02EE"/>
    <w:rsid w:val="007B1403"/>
    <w:rsid w:val="007B1819"/>
    <w:rsid w:val="007B1EE8"/>
    <w:rsid w:val="007B6B02"/>
    <w:rsid w:val="007C226D"/>
    <w:rsid w:val="007C2417"/>
    <w:rsid w:val="007C4DF4"/>
    <w:rsid w:val="007D3C05"/>
    <w:rsid w:val="007D41C7"/>
    <w:rsid w:val="007D4444"/>
    <w:rsid w:val="007D46FF"/>
    <w:rsid w:val="007D68AE"/>
    <w:rsid w:val="007E06E9"/>
    <w:rsid w:val="007E34AE"/>
    <w:rsid w:val="007E4D3D"/>
    <w:rsid w:val="007E7AE9"/>
    <w:rsid w:val="007F089F"/>
    <w:rsid w:val="007F16E3"/>
    <w:rsid w:val="00802C48"/>
    <w:rsid w:val="008050FD"/>
    <w:rsid w:val="00806A74"/>
    <w:rsid w:val="00810D33"/>
    <w:rsid w:val="00813BD4"/>
    <w:rsid w:val="00817F6C"/>
    <w:rsid w:val="00821210"/>
    <w:rsid w:val="00821706"/>
    <w:rsid w:val="00822A0C"/>
    <w:rsid w:val="0082364E"/>
    <w:rsid w:val="00823956"/>
    <w:rsid w:val="00824F09"/>
    <w:rsid w:val="00825F51"/>
    <w:rsid w:val="0082669B"/>
    <w:rsid w:val="00826B1F"/>
    <w:rsid w:val="0082741F"/>
    <w:rsid w:val="0084145D"/>
    <w:rsid w:val="0085274C"/>
    <w:rsid w:val="00853807"/>
    <w:rsid w:val="00861DF0"/>
    <w:rsid w:val="00871BA4"/>
    <w:rsid w:val="00872C59"/>
    <w:rsid w:val="0087722D"/>
    <w:rsid w:val="0088151F"/>
    <w:rsid w:val="00884629"/>
    <w:rsid w:val="0089029C"/>
    <w:rsid w:val="00893BC7"/>
    <w:rsid w:val="008958C8"/>
    <w:rsid w:val="008A3BA7"/>
    <w:rsid w:val="008A47BB"/>
    <w:rsid w:val="008A5E7A"/>
    <w:rsid w:val="008A71DA"/>
    <w:rsid w:val="008A7568"/>
    <w:rsid w:val="008B2B19"/>
    <w:rsid w:val="008B4D93"/>
    <w:rsid w:val="008B707C"/>
    <w:rsid w:val="008B790E"/>
    <w:rsid w:val="008B7BAE"/>
    <w:rsid w:val="008B7D47"/>
    <w:rsid w:val="008C0F74"/>
    <w:rsid w:val="008C1D96"/>
    <w:rsid w:val="008C2715"/>
    <w:rsid w:val="008C54A5"/>
    <w:rsid w:val="008D17D2"/>
    <w:rsid w:val="008D2AC9"/>
    <w:rsid w:val="008D3811"/>
    <w:rsid w:val="008D4CEA"/>
    <w:rsid w:val="008D6B66"/>
    <w:rsid w:val="008E0E3F"/>
    <w:rsid w:val="008E44CF"/>
    <w:rsid w:val="008E4BA2"/>
    <w:rsid w:val="008E5B64"/>
    <w:rsid w:val="008E6374"/>
    <w:rsid w:val="008F3227"/>
    <w:rsid w:val="009015C2"/>
    <w:rsid w:val="00903419"/>
    <w:rsid w:val="00912E1C"/>
    <w:rsid w:val="00914BAF"/>
    <w:rsid w:val="00922575"/>
    <w:rsid w:val="00923542"/>
    <w:rsid w:val="00923830"/>
    <w:rsid w:val="00923A40"/>
    <w:rsid w:val="009241F6"/>
    <w:rsid w:val="00931186"/>
    <w:rsid w:val="0093219A"/>
    <w:rsid w:val="009327FD"/>
    <w:rsid w:val="00932F54"/>
    <w:rsid w:val="00933D87"/>
    <w:rsid w:val="00937DDC"/>
    <w:rsid w:val="009404A1"/>
    <w:rsid w:val="0094281F"/>
    <w:rsid w:val="009445A8"/>
    <w:rsid w:val="009445CF"/>
    <w:rsid w:val="00947CF0"/>
    <w:rsid w:val="00954531"/>
    <w:rsid w:val="00966871"/>
    <w:rsid w:val="00966B0D"/>
    <w:rsid w:val="009705C7"/>
    <w:rsid w:val="009726E3"/>
    <w:rsid w:val="009743AB"/>
    <w:rsid w:val="00975ADD"/>
    <w:rsid w:val="0098066A"/>
    <w:rsid w:val="00980EC9"/>
    <w:rsid w:val="009833BC"/>
    <w:rsid w:val="009873A0"/>
    <w:rsid w:val="00993F62"/>
    <w:rsid w:val="009A4331"/>
    <w:rsid w:val="009A7876"/>
    <w:rsid w:val="009B2F9B"/>
    <w:rsid w:val="009B441B"/>
    <w:rsid w:val="009B52DB"/>
    <w:rsid w:val="009C21BC"/>
    <w:rsid w:val="009C4EF8"/>
    <w:rsid w:val="009D1FA5"/>
    <w:rsid w:val="009D27AD"/>
    <w:rsid w:val="009D40A8"/>
    <w:rsid w:val="009E1E82"/>
    <w:rsid w:val="009E1EDB"/>
    <w:rsid w:val="009E317C"/>
    <w:rsid w:val="009E4383"/>
    <w:rsid w:val="009E68F6"/>
    <w:rsid w:val="009F34EB"/>
    <w:rsid w:val="009F3BD1"/>
    <w:rsid w:val="00A02646"/>
    <w:rsid w:val="00A02868"/>
    <w:rsid w:val="00A0453A"/>
    <w:rsid w:val="00A11C02"/>
    <w:rsid w:val="00A13318"/>
    <w:rsid w:val="00A15EA7"/>
    <w:rsid w:val="00A16990"/>
    <w:rsid w:val="00A23AC8"/>
    <w:rsid w:val="00A26FF4"/>
    <w:rsid w:val="00A32F9E"/>
    <w:rsid w:val="00A3480F"/>
    <w:rsid w:val="00A36557"/>
    <w:rsid w:val="00A3784B"/>
    <w:rsid w:val="00A532CA"/>
    <w:rsid w:val="00A5549A"/>
    <w:rsid w:val="00A57F7F"/>
    <w:rsid w:val="00A62518"/>
    <w:rsid w:val="00A6627F"/>
    <w:rsid w:val="00A66516"/>
    <w:rsid w:val="00A66E0E"/>
    <w:rsid w:val="00A679A9"/>
    <w:rsid w:val="00A67F76"/>
    <w:rsid w:val="00A75C5D"/>
    <w:rsid w:val="00A76AAD"/>
    <w:rsid w:val="00A81C7E"/>
    <w:rsid w:val="00A83CBB"/>
    <w:rsid w:val="00A859A6"/>
    <w:rsid w:val="00A87C2C"/>
    <w:rsid w:val="00A902D1"/>
    <w:rsid w:val="00A915D1"/>
    <w:rsid w:val="00A91C26"/>
    <w:rsid w:val="00A9448D"/>
    <w:rsid w:val="00A94923"/>
    <w:rsid w:val="00A968AD"/>
    <w:rsid w:val="00AA2DBB"/>
    <w:rsid w:val="00AA5086"/>
    <w:rsid w:val="00AB14AB"/>
    <w:rsid w:val="00AB2A5D"/>
    <w:rsid w:val="00AB2D51"/>
    <w:rsid w:val="00AB3D17"/>
    <w:rsid w:val="00AC0742"/>
    <w:rsid w:val="00AC1054"/>
    <w:rsid w:val="00AD0CD1"/>
    <w:rsid w:val="00AD3796"/>
    <w:rsid w:val="00AD63AE"/>
    <w:rsid w:val="00AE0E55"/>
    <w:rsid w:val="00AE7F05"/>
    <w:rsid w:val="00AF3899"/>
    <w:rsid w:val="00AF6755"/>
    <w:rsid w:val="00AF755E"/>
    <w:rsid w:val="00B00E2E"/>
    <w:rsid w:val="00B0102A"/>
    <w:rsid w:val="00B041AF"/>
    <w:rsid w:val="00B0483D"/>
    <w:rsid w:val="00B04C48"/>
    <w:rsid w:val="00B0547A"/>
    <w:rsid w:val="00B10259"/>
    <w:rsid w:val="00B115FC"/>
    <w:rsid w:val="00B146D5"/>
    <w:rsid w:val="00B14C51"/>
    <w:rsid w:val="00B15818"/>
    <w:rsid w:val="00B2172D"/>
    <w:rsid w:val="00B321D5"/>
    <w:rsid w:val="00B338DD"/>
    <w:rsid w:val="00B33CB6"/>
    <w:rsid w:val="00B351F5"/>
    <w:rsid w:val="00B36DBE"/>
    <w:rsid w:val="00B41723"/>
    <w:rsid w:val="00B42253"/>
    <w:rsid w:val="00B457AA"/>
    <w:rsid w:val="00B46384"/>
    <w:rsid w:val="00B517DE"/>
    <w:rsid w:val="00B51D8F"/>
    <w:rsid w:val="00B54854"/>
    <w:rsid w:val="00B54F92"/>
    <w:rsid w:val="00B56011"/>
    <w:rsid w:val="00B56AB5"/>
    <w:rsid w:val="00B57C12"/>
    <w:rsid w:val="00B6239B"/>
    <w:rsid w:val="00B6532E"/>
    <w:rsid w:val="00B72D7F"/>
    <w:rsid w:val="00B73DBC"/>
    <w:rsid w:val="00B74FDB"/>
    <w:rsid w:val="00B752CB"/>
    <w:rsid w:val="00B76291"/>
    <w:rsid w:val="00B8120B"/>
    <w:rsid w:val="00B83493"/>
    <w:rsid w:val="00B84847"/>
    <w:rsid w:val="00B8579F"/>
    <w:rsid w:val="00B86D22"/>
    <w:rsid w:val="00B93FC4"/>
    <w:rsid w:val="00B9661A"/>
    <w:rsid w:val="00BA375C"/>
    <w:rsid w:val="00BA3AF3"/>
    <w:rsid w:val="00BA43E6"/>
    <w:rsid w:val="00BB063C"/>
    <w:rsid w:val="00BB0B8F"/>
    <w:rsid w:val="00BB168D"/>
    <w:rsid w:val="00BB2C92"/>
    <w:rsid w:val="00BC14E2"/>
    <w:rsid w:val="00BC2794"/>
    <w:rsid w:val="00BC2862"/>
    <w:rsid w:val="00BC7A33"/>
    <w:rsid w:val="00BD127F"/>
    <w:rsid w:val="00BD4C18"/>
    <w:rsid w:val="00BE28D8"/>
    <w:rsid w:val="00BE701D"/>
    <w:rsid w:val="00BF0FB1"/>
    <w:rsid w:val="00BF1471"/>
    <w:rsid w:val="00BF3D01"/>
    <w:rsid w:val="00BF41D4"/>
    <w:rsid w:val="00BF571B"/>
    <w:rsid w:val="00C03EDE"/>
    <w:rsid w:val="00C06594"/>
    <w:rsid w:val="00C10B40"/>
    <w:rsid w:val="00C1737B"/>
    <w:rsid w:val="00C21B7F"/>
    <w:rsid w:val="00C24160"/>
    <w:rsid w:val="00C332E6"/>
    <w:rsid w:val="00C3478A"/>
    <w:rsid w:val="00C36703"/>
    <w:rsid w:val="00C36763"/>
    <w:rsid w:val="00C37117"/>
    <w:rsid w:val="00C429BC"/>
    <w:rsid w:val="00C44973"/>
    <w:rsid w:val="00C47F51"/>
    <w:rsid w:val="00C508D0"/>
    <w:rsid w:val="00C511BE"/>
    <w:rsid w:val="00C51C4F"/>
    <w:rsid w:val="00C556E9"/>
    <w:rsid w:val="00C631B5"/>
    <w:rsid w:val="00C65715"/>
    <w:rsid w:val="00C65881"/>
    <w:rsid w:val="00C7037E"/>
    <w:rsid w:val="00C73000"/>
    <w:rsid w:val="00C77495"/>
    <w:rsid w:val="00C80223"/>
    <w:rsid w:val="00C92362"/>
    <w:rsid w:val="00CA0A93"/>
    <w:rsid w:val="00CA229C"/>
    <w:rsid w:val="00CA573A"/>
    <w:rsid w:val="00CA5DEE"/>
    <w:rsid w:val="00CB10CC"/>
    <w:rsid w:val="00CB2F5E"/>
    <w:rsid w:val="00CC2399"/>
    <w:rsid w:val="00CC38EE"/>
    <w:rsid w:val="00CC48A9"/>
    <w:rsid w:val="00CC4A95"/>
    <w:rsid w:val="00CC57AC"/>
    <w:rsid w:val="00CC5A23"/>
    <w:rsid w:val="00CC5AA9"/>
    <w:rsid w:val="00CC7612"/>
    <w:rsid w:val="00CD2F60"/>
    <w:rsid w:val="00CD393E"/>
    <w:rsid w:val="00CD5F10"/>
    <w:rsid w:val="00CD7823"/>
    <w:rsid w:val="00CE2B62"/>
    <w:rsid w:val="00CE3B9A"/>
    <w:rsid w:val="00CE5C5B"/>
    <w:rsid w:val="00CE79E1"/>
    <w:rsid w:val="00CF1A9D"/>
    <w:rsid w:val="00CF6469"/>
    <w:rsid w:val="00D013C6"/>
    <w:rsid w:val="00D03ABA"/>
    <w:rsid w:val="00D067DA"/>
    <w:rsid w:val="00D06E5A"/>
    <w:rsid w:val="00D171E6"/>
    <w:rsid w:val="00D2034B"/>
    <w:rsid w:val="00D21E2A"/>
    <w:rsid w:val="00D22B8D"/>
    <w:rsid w:val="00D23765"/>
    <w:rsid w:val="00D24A04"/>
    <w:rsid w:val="00D2775C"/>
    <w:rsid w:val="00D27EE7"/>
    <w:rsid w:val="00D42AD5"/>
    <w:rsid w:val="00D42EF0"/>
    <w:rsid w:val="00D437CC"/>
    <w:rsid w:val="00D45921"/>
    <w:rsid w:val="00D51FB2"/>
    <w:rsid w:val="00D52014"/>
    <w:rsid w:val="00D527D3"/>
    <w:rsid w:val="00D52A8A"/>
    <w:rsid w:val="00D56D9C"/>
    <w:rsid w:val="00D57062"/>
    <w:rsid w:val="00D64803"/>
    <w:rsid w:val="00D66110"/>
    <w:rsid w:val="00D70BFE"/>
    <w:rsid w:val="00D7339E"/>
    <w:rsid w:val="00D738BA"/>
    <w:rsid w:val="00D77BCC"/>
    <w:rsid w:val="00D809C0"/>
    <w:rsid w:val="00D825A0"/>
    <w:rsid w:val="00D837C2"/>
    <w:rsid w:val="00D83D41"/>
    <w:rsid w:val="00D84CDB"/>
    <w:rsid w:val="00D85197"/>
    <w:rsid w:val="00DA0021"/>
    <w:rsid w:val="00DA0638"/>
    <w:rsid w:val="00DA239C"/>
    <w:rsid w:val="00DA2B06"/>
    <w:rsid w:val="00DA3830"/>
    <w:rsid w:val="00DA4000"/>
    <w:rsid w:val="00DA4D25"/>
    <w:rsid w:val="00DA5199"/>
    <w:rsid w:val="00DA56F7"/>
    <w:rsid w:val="00DA5FC9"/>
    <w:rsid w:val="00DB29E9"/>
    <w:rsid w:val="00DB3C55"/>
    <w:rsid w:val="00DB793A"/>
    <w:rsid w:val="00DC0D8E"/>
    <w:rsid w:val="00DC2847"/>
    <w:rsid w:val="00DC6E07"/>
    <w:rsid w:val="00DC7780"/>
    <w:rsid w:val="00DD27CD"/>
    <w:rsid w:val="00DD53F7"/>
    <w:rsid w:val="00DD59E5"/>
    <w:rsid w:val="00DD6C86"/>
    <w:rsid w:val="00DD7968"/>
    <w:rsid w:val="00DE197E"/>
    <w:rsid w:val="00DE2D4E"/>
    <w:rsid w:val="00DE5006"/>
    <w:rsid w:val="00DE53D7"/>
    <w:rsid w:val="00DE6DB7"/>
    <w:rsid w:val="00DF07F5"/>
    <w:rsid w:val="00DF1C7D"/>
    <w:rsid w:val="00DF1F46"/>
    <w:rsid w:val="00DF2B77"/>
    <w:rsid w:val="00DF5E74"/>
    <w:rsid w:val="00DF6F10"/>
    <w:rsid w:val="00E004CD"/>
    <w:rsid w:val="00E0062D"/>
    <w:rsid w:val="00E04A99"/>
    <w:rsid w:val="00E0650D"/>
    <w:rsid w:val="00E06C7B"/>
    <w:rsid w:val="00E06CE1"/>
    <w:rsid w:val="00E12957"/>
    <w:rsid w:val="00E13913"/>
    <w:rsid w:val="00E15AC8"/>
    <w:rsid w:val="00E209B2"/>
    <w:rsid w:val="00E21E1D"/>
    <w:rsid w:val="00E22356"/>
    <w:rsid w:val="00E2481F"/>
    <w:rsid w:val="00E25B6B"/>
    <w:rsid w:val="00E276A4"/>
    <w:rsid w:val="00E27951"/>
    <w:rsid w:val="00E327AB"/>
    <w:rsid w:val="00E338A5"/>
    <w:rsid w:val="00E3444A"/>
    <w:rsid w:val="00E35284"/>
    <w:rsid w:val="00E3668A"/>
    <w:rsid w:val="00E41641"/>
    <w:rsid w:val="00E44381"/>
    <w:rsid w:val="00E458CC"/>
    <w:rsid w:val="00E469AC"/>
    <w:rsid w:val="00E51735"/>
    <w:rsid w:val="00E52139"/>
    <w:rsid w:val="00E548D3"/>
    <w:rsid w:val="00E62056"/>
    <w:rsid w:val="00E6229F"/>
    <w:rsid w:val="00E62340"/>
    <w:rsid w:val="00E63721"/>
    <w:rsid w:val="00E64115"/>
    <w:rsid w:val="00E733CE"/>
    <w:rsid w:val="00E73E8E"/>
    <w:rsid w:val="00E74521"/>
    <w:rsid w:val="00E75A13"/>
    <w:rsid w:val="00E81039"/>
    <w:rsid w:val="00E82073"/>
    <w:rsid w:val="00E92B5C"/>
    <w:rsid w:val="00E935CE"/>
    <w:rsid w:val="00E93C2D"/>
    <w:rsid w:val="00E95DE0"/>
    <w:rsid w:val="00E97524"/>
    <w:rsid w:val="00E976DD"/>
    <w:rsid w:val="00EA07AA"/>
    <w:rsid w:val="00EA65DF"/>
    <w:rsid w:val="00EA67DB"/>
    <w:rsid w:val="00EA6B5C"/>
    <w:rsid w:val="00EA747C"/>
    <w:rsid w:val="00EB0FBC"/>
    <w:rsid w:val="00EB1868"/>
    <w:rsid w:val="00EB372E"/>
    <w:rsid w:val="00EB65E7"/>
    <w:rsid w:val="00EC448B"/>
    <w:rsid w:val="00EC4DE5"/>
    <w:rsid w:val="00EC5C2F"/>
    <w:rsid w:val="00ED1D85"/>
    <w:rsid w:val="00ED5039"/>
    <w:rsid w:val="00ED6150"/>
    <w:rsid w:val="00ED6A46"/>
    <w:rsid w:val="00ED6C3F"/>
    <w:rsid w:val="00EE21D1"/>
    <w:rsid w:val="00EE2CBC"/>
    <w:rsid w:val="00EE3C3D"/>
    <w:rsid w:val="00EE4141"/>
    <w:rsid w:val="00EF4ED7"/>
    <w:rsid w:val="00EF557E"/>
    <w:rsid w:val="00EF778C"/>
    <w:rsid w:val="00F009CE"/>
    <w:rsid w:val="00F02622"/>
    <w:rsid w:val="00F071E1"/>
    <w:rsid w:val="00F073C7"/>
    <w:rsid w:val="00F20999"/>
    <w:rsid w:val="00F21CFB"/>
    <w:rsid w:val="00F233BD"/>
    <w:rsid w:val="00F238EA"/>
    <w:rsid w:val="00F24F3F"/>
    <w:rsid w:val="00F33EBA"/>
    <w:rsid w:val="00F35E8C"/>
    <w:rsid w:val="00F37992"/>
    <w:rsid w:val="00F37D0C"/>
    <w:rsid w:val="00F428E0"/>
    <w:rsid w:val="00F42C44"/>
    <w:rsid w:val="00F43EAB"/>
    <w:rsid w:val="00F5004A"/>
    <w:rsid w:val="00F5438E"/>
    <w:rsid w:val="00F54F08"/>
    <w:rsid w:val="00F559D5"/>
    <w:rsid w:val="00F55B3B"/>
    <w:rsid w:val="00F568EF"/>
    <w:rsid w:val="00F61512"/>
    <w:rsid w:val="00F61725"/>
    <w:rsid w:val="00F61BD6"/>
    <w:rsid w:val="00F628E5"/>
    <w:rsid w:val="00F63D6B"/>
    <w:rsid w:val="00F647B7"/>
    <w:rsid w:val="00F73BD0"/>
    <w:rsid w:val="00F74AD0"/>
    <w:rsid w:val="00F833C8"/>
    <w:rsid w:val="00F83675"/>
    <w:rsid w:val="00F858E2"/>
    <w:rsid w:val="00F922D0"/>
    <w:rsid w:val="00F935FA"/>
    <w:rsid w:val="00F97768"/>
    <w:rsid w:val="00FA1EAF"/>
    <w:rsid w:val="00FA4C63"/>
    <w:rsid w:val="00FA65C8"/>
    <w:rsid w:val="00FB7D32"/>
    <w:rsid w:val="00FC0A80"/>
    <w:rsid w:val="00FC3CFB"/>
    <w:rsid w:val="00FC7EBE"/>
    <w:rsid w:val="00FD0966"/>
    <w:rsid w:val="00FD1123"/>
    <w:rsid w:val="00FD5612"/>
    <w:rsid w:val="00FD5FF4"/>
    <w:rsid w:val="00FE0A01"/>
    <w:rsid w:val="00FE0E26"/>
    <w:rsid w:val="00FF11F5"/>
    <w:rsid w:val="00FF2327"/>
    <w:rsid w:val="00FF3F47"/>
    <w:rsid w:val="00FF71E2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D7AD0"/>
  <w15:docId w15:val="{1852103C-54EC-4822-85DC-95BD243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A6D8A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2E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E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alutation"/>
    <w:basedOn w:val="a"/>
    <w:next w:val="a"/>
    <w:rsid w:val="008958C8"/>
    <w:rPr>
      <w:rFonts w:ascii="標楷體" w:eastAsia="標楷體" w:hAnsi="標楷體"/>
    </w:rPr>
  </w:style>
  <w:style w:type="paragraph" w:styleId="a8">
    <w:name w:val="Closing"/>
    <w:basedOn w:val="a"/>
    <w:rsid w:val="008958C8"/>
    <w:pPr>
      <w:ind w:leftChars="1800" w:left="100"/>
    </w:pPr>
    <w:rPr>
      <w:rFonts w:ascii="標楷體" w:eastAsia="標楷體" w:hAnsi="標楷體"/>
    </w:rPr>
  </w:style>
  <w:style w:type="table" w:styleId="a9">
    <w:name w:val="Table Grid"/>
    <w:basedOn w:val="a1"/>
    <w:rsid w:val="00E64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665FC9"/>
    <w:rPr>
      <w:b/>
      <w:bCs/>
    </w:rPr>
  </w:style>
  <w:style w:type="character" w:styleId="aa">
    <w:name w:val="Hyperlink"/>
    <w:rsid w:val="00374462"/>
    <w:rPr>
      <w:color w:val="0000FF"/>
      <w:u w:val="single"/>
    </w:rPr>
  </w:style>
  <w:style w:type="character" w:styleId="ab">
    <w:name w:val="page number"/>
    <w:basedOn w:val="a0"/>
    <w:rsid w:val="00304CEB"/>
  </w:style>
  <w:style w:type="character" w:styleId="ac">
    <w:name w:val="annotation reference"/>
    <w:semiHidden/>
    <w:rsid w:val="002E538E"/>
    <w:rPr>
      <w:sz w:val="18"/>
      <w:szCs w:val="18"/>
    </w:rPr>
  </w:style>
  <w:style w:type="paragraph" w:styleId="ad">
    <w:name w:val="annotation text"/>
    <w:basedOn w:val="a"/>
    <w:semiHidden/>
    <w:rsid w:val="002E538E"/>
  </w:style>
  <w:style w:type="paragraph" w:styleId="ae">
    <w:name w:val="annotation subject"/>
    <w:basedOn w:val="ad"/>
    <w:next w:val="ad"/>
    <w:semiHidden/>
    <w:rsid w:val="002E538E"/>
    <w:rPr>
      <w:b/>
      <w:bCs/>
    </w:rPr>
  </w:style>
  <w:style w:type="paragraph" w:styleId="af">
    <w:name w:val="Balloon Text"/>
    <w:basedOn w:val="a"/>
    <w:semiHidden/>
    <w:rsid w:val="002E538E"/>
    <w:rPr>
      <w:rFonts w:ascii="Arial" w:hAnsi="Arial"/>
      <w:sz w:val="18"/>
      <w:szCs w:val="18"/>
    </w:rPr>
  </w:style>
  <w:style w:type="paragraph" w:customStyle="1" w:styleId="0221">
    <w:name w:val="0221"/>
    <w:basedOn w:val="a"/>
    <w:rsid w:val="00ED61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Title"/>
    <w:basedOn w:val="a"/>
    <w:qFormat/>
    <w:rsid w:val="00DF6F10"/>
    <w:pPr>
      <w:jc w:val="center"/>
    </w:pPr>
    <w:rPr>
      <w:b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B14C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14C51"/>
    <w:rPr>
      <w:rFonts w:ascii="細明體" w:eastAsia="細明體" w:hAnsi="細明體" w:cs="細明體"/>
      <w:sz w:val="24"/>
      <w:szCs w:val="24"/>
    </w:rPr>
  </w:style>
  <w:style w:type="paragraph" w:styleId="af1">
    <w:name w:val="Body Text Indent"/>
    <w:basedOn w:val="a"/>
    <w:link w:val="af2"/>
    <w:rsid w:val="00B14C51"/>
    <w:pPr>
      <w:widowControl/>
      <w:ind w:left="540" w:hanging="540"/>
    </w:pPr>
    <w:rPr>
      <w:rFonts w:ascii="標楷體" w:eastAsia="標楷體" w:hAnsi="新細明體" w:cs="新細明體"/>
      <w:color w:val="000000"/>
      <w:kern w:val="0"/>
    </w:rPr>
  </w:style>
  <w:style w:type="character" w:customStyle="1" w:styleId="af2">
    <w:name w:val="本文縮排 字元"/>
    <w:link w:val="af1"/>
    <w:rsid w:val="00B14C51"/>
    <w:rPr>
      <w:rFonts w:ascii="標楷體" w:eastAsia="標楷體" w:hAnsi="新細明體" w:cs="新細明體"/>
      <w:color w:val="000000"/>
      <w:sz w:val="24"/>
      <w:szCs w:val="24"/>
    </w:rPr>
  </w:style>
  <w:style w:type="character" w:customStyle="1" w:styleId="a5">
    <w:name w:val="頁首 字元"/>
    <w:link w:val="a4"/>
    <w:rsid w:val="00767318"/>
    <w:rPr>
      <w:kern w:val="2"/>
    </w:rPr>
  </w:style>
  <w:style w:type="paragraph" w:styleId="2">
    <w:name w:val="Body Text Indent 2"/>
    <w:basedOn w:val="a"/>
    <w:link w:val="20"/>
    <w:rsid w:val="00E73E8E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E73E8E"/>
    <w:rPr>
      <w:kern w:val="2"/>
      <w:sz w:val="24"/>
      <w:szCs w:val="24"/>
    </w:rPr>
  </w:style>
  <w:style w:type="character" w:styleId="af3">
    <w:name w:val="FollowedHyperlink"/>
    <w:rsid w:val="00F836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jcu.edu.tw/lib_main/page_S001315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2FA8-9452-4C83-ACFC-DCF3499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2145</Characters>
  <Application>Microsoft Office Word</Application>
  <DocSecurity>0</DocSecurity>
  <Lines>17</Lines>
  <Paragraphs>5</Paragraphs>
  <ScaleCrop>false</ScaleCrop>
  <Company>no</Company>
  <LinksUpToDate>false</LinksUpToDate>
  <CharactersWithSpaces>2516</CharactersWithSpaces>
  <SharedDoc>false</SharedDoc>
  <HLinks>
    <vt:vector size="6" baseType="variant"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http://sites.cjcu.edu.tw/lib_main/page_S0013159.html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長榮大學專業技術人員資格審查查核表</dc:title>
  <dc:creator>user</dc:creator>
  <cp:lastModifiedBy>CJCU</cp:lastModifiedBy>
  <cp:revision>8</cp:revision>
  <cp:lastPrinted>2022-07-11T03:43:00Z</cp:lastPrinted>
  <dcterms:created xsi:type="dcterms:W3CDTF">2022-05-26T10:38:00Z</dcterms:created>
  <dcterms:modified xsi:type="dcterms:W3CDTF">2022-07-11T04:04:00Z</dcterms:modified>
</cp:coreProperties>
</file>