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27" w:rsidRPr="00555B27" w:rsidRDefault="00555B27" w:rsidP="00555B27">
      <w:pPr>
        <w:widowControl/>
        <w:jc w:val="center"/>
        <w:rPr>
          <w:rFonts w:ascii="Arial" w:eastAsia="新細明體" w:hAnsi="Arial" w:cs="Arial"/>
          <w:color w:val="222222"/>
          <w:kern w:val="0"/>
          <w:szCs w:val="21"/>
        </w:rPr>
      </w:pPr>
      <w:bookmarkStart w:id="0" w:name="_GoBack"/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32"/>
          <w:lang w:eastAsia="zh-CN"/>
        </w:rPr>
        <w:t>中國權力鬥爭與中國民族主義</w:t>
      </w:r>
    </w:p>
    <w:bookmarkEnd w:id="0"/>
    <w:p w:rsidR="00555B27" w:rsidRPr="00555B27" w:rsidRDefault="00555B27" w:rsidP="00555B27">
      <w:pPr>
        <w:widowControl/>
        <w:jc w:val="center"/>
        <w:rPr>
          <w:rFonts w:ascii="Arial" w:eastAsia="新細明體" w:hAnsi="Arial" w:cs="Arial"/>
          <w:color w:val="222222"/>
          <w:kern w:val="0"/>
          <w:szCs w:val="21"/>
        </w:rPr>
      </w:pP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32"/>
        </w:rPr>
        <w:t>--</w:t>
      </w: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32"/>
          <w:lang w:eastAsia="zh-CN"/>
        </w:rPr>
        <w:t>中國不斷對外擴張，對內高壓的本質 </w:t>
      </w: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</w:rPr>
        <w:t> </w:t>
      </w:r>
    </w:p>
    <w:p w:rsidR="00555B27" w:rsidRPr="00555B27" w:rsidRDefault="00555B27" w:rsidP="00555B27">
      <w:pPr>
        <w:widowControl/>
        <w:jc w:val="righ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CN"/>
        </w:rPr>
        <w:t>莊萬壽教授</w:t>
      </w:r>
    </w:p>
    <w:p w:rsidR="00555B27" w:rsidRDefault="00555B27" w:rsidP="00555B27">
      <w:pPr>
        <w:widowControl/>
        <w:ind w:firstLine="480"/>
        <w:jc w:val="both"/>
        <w:rPr>
          <w:rFonts w:ascii="細明體" w:eastAsia="細明體" w:hAnsi="細明體" w:cs="Arial" w:hint="eastAsia"/>
          <w:b/>
          <w:bCs/>
          <w:i/>
          <w:iCs/>
          <w:color w:val="222222"/>
          <w:kern w:val="0"/>
          <w:szCs w:val="24"/>
        </w:rPr>
      </w:pPr>
      <w:r w:rsidRPr="00555B27">
        <w:rPr>
          <w:rFonts w:ascii="細明體" w:eastAsia="細明體" w:hAnsi="細明體" w:cs="Arial" w:hint="eastAsia"/>
          <w:b/>
          <w:bCs/>
          <w:i/>
          <w:iCs/>
          <w:color w:val="222222"/>
          <w:kern w:val="0"/>
          <w:szCs w:val="24"/>
          <w:lang w:eastAsia="zh-CN"/>
        </w:rPr>
        <w:t>共產主義與新中國是我年輕時追求的夢。文革時，我夢醒了，我心回到我美麗的台灣，回首已四十多個春秋了。</w:t>
      </w:r>
    </w:p>
    <w:p w:rsidR="00555B27" w:rsidRPr="00555B27" w:rsidRDefault="00555B27" w:rsidP="00555B27">
      <w:pPr>
        <w:widowControl/>
        <w:ind w:firstLine="480"/>
        <w:jc w:val="both"/>
        <w:rPr>
          <w:rFonts w:ascii="Arial" w:eastAsia="新細明體" w:hAnsi="Arial" w:cs="Arial"/>
          <w:color w:val="222222"/>
          <w:kern w:val="0"/>
          <w:szCs w:val="24"/>
        </w:rPr>
      </w:pP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CN"/>
        </w:rPr>
        <w:t>一、</w:t>
      </w:r>
      <w:r w:rsidRPr="00555B27">
        <w:rPr>
          <w:rFonts w:ascii="Times New Roman" w:eastAsia="新細明體" w:hAnsi="Times New Roman" w:cs="Times New Roman"/>
          <w:b/>
          <w:bCs/>
          <w:color w:val="222222"/>
          <w:kern w:val="0"/>
          <w:sz w:val="28"/>
          <w:szCs w:val="28"/>
        </w:rPr>
        <w:t>  </w:t>
      </w: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CN"/>
        </w:rPr>
        <w:t>中國傳統民族主義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      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一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).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中國共產黨由反孔儒，而尊孔儒。儒家以家族尊卑為中心，缺乏法治、人權的思想。而儒家的「大一統」「華夷」「天朝」的思想，構成世界最強烈的種族民族主義。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      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二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).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中國自以為居天下中心，天下屬於中國的「天子」統治，中國是唯一的中心，必須「大一統」，天下皆歸中國，絲無多元民族文化的尊重。「中國」領土愈大，被統治的異民族愈多，反抗愈烈。</w:t>
      </w:r>
    </w:p>
    <w:p w:rsidR="00555B27" w:rsidRPr="00555B27" w:rsidRDefault="00555B27" w:rsidP="00555B27">
      <w:pPr>
        <w:widowControl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555B27" w:rsidRDefault="00555B27" w:rsidP="00555B27">
      <w:pPr>
        <w:widowControl/>
        <w:ind w:firstLine="480"/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 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三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).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中國人自以為是最優秀民族，四方都是野蠻人，須受中國的教化與統治。這是華夷種族主義，而中國皇帝是天下之主，遠方之國須向中國朝貢，這是「天朝思想」也是中國民族主義與帝國主義對世界禍害的根源。</w:t>
      </w:r>
    </w:p>
    <w:p w:rsidR="00555B27" w:rsidRPr="00555B27" w:rsidRDefault="00555B27" w:rsidP="00555B27">
      <w:pPr>
        <w:widowControl/>
        <w:ind w:firstLine="480"/>
        <w:rPr>
          <w:rFonts w:ascii="Arial" w:eastAsia="新細明體" w:hAnsi="Arial" w:cs="Arial"/>
          <w:color w:val="222222"/>
          <w:kern w:val="0"/>
          <w:szCs w:val="24"/>
        </w:rPr>
      </w:pP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CN"/>
        </w:rPr>
        <w:t>二、中國當代民族主義</w:t>
      </w:r>
    </w:p>
    <w:p w:rsidR="00555B27" w:rsidRDefault="00555B27" w:rsidP="00555B27">
      <w:pPr>
        <w:widowControl/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 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一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)1949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年成立的中國政府是以共產主義為立國的精神，但「無產階級專政 」恐怖政治所造成的社會動亂、饑饉 … 卻以「民族主義」來化解，用排外、愛國來轉移內部的矛盾，甚至當權者常利用戰爭，來處理危機，鞏固權力。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     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二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訴諸中國百餘年的「屈辱」，中國可以負人，不可負於人，不停的反美反西方「列強」，尤其強烈煽動反日，激發取之不盡的民族感情。騙取人民的愛國虛榮。中國政府內部若有不順遂，日本就會成為中國民族主義的提款機，因此中國政府對外不斷的擴張，對內不斷的高壓，才能維持共黨政權的延續。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CN"/>
        </w:rPr>
        <w:t>三、中國威權體制下之政治權力的鬥爭與民族主義的操縱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   (</w:t>
      </w: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CN"/>
        </w:rPr>
        <w:t>「◎」：對外關係與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CN"/>
        </w:rPr>
        <w:t>民族主義的</w:t>
      </w: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CN"/>
        </w:rPr>
        <w:t>事件</w:t>
      </w: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)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   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CN"/>
        </w:rPr>
        <w:t>一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CN"/>
        </w:rPr>
        <w:t>毛澤東集權時代與抗美援朝</w:t>
      </w:r>
    </w:p>
    <w:p w:rsidR="00555B27" w:rsidRPr="00555B27" w:rsidRDefault="00555B27" w:rsidP="00555B27">
      <w:pPr>
        <w:widowControl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lastRenderedPageBreak/>
        <w:t>1949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：毛澤東「中國人民站起來」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( 9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月政協及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10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月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日開國演說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</w:p>
    <w:p w:rsidR="00555B27" w:rsidRPr="00555B27" w:rsidRDefault="00555B27" w:rsidP="00555B27">
      <w:pPr>
        <w:widowControl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   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國歌使用有「中華民族」的抗日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&lt;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義勇軍進行曲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&gt;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，以民族主義號召。</w:t>
      </w:r>
    </w:p>
    <w:p w:rsidR="00555B27" w:rsidRPr="00555B27" w:rsidRDefault="00555B27" w:rsidP="00555B27">
      <w:pPr>
        <w:widowControl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1950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：抗美援朝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林彪反對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，毛血腥鎮壓「反革命」，推行「土改」。</w:t>
      </w:r>
    </w:p>
    <w:p w:rsidR="00555B27" w:rsidRPr="00555B27" w:rsidRDefault="00555B27" w:rsidP="00555B27">
      <w:pPr>
        <w:widowControl/>
        <w:ind w:left="240" w:firstLine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1953 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◎朝鮮停戰</w:t>
      </w:r>
    </w:p>
    <w:p w:rsidR="00555B27" w:rsidRPr="00555B27" w:rsidRDefault="00555B27" w:rsidP="00555B27">
      <w:pPr>
        <w:widowControl/>
        <w:ind w:left="240" w:firstLine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1954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高崗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國家副主席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被迫自殺◎赫林雪夫批史大林，影響到毛。</w:t>
      </w:r>
    </w:p>
    <w:p w:rsidR="00555B27" w:rsidRPr="00555B27" w:rsidRDefault="00555B27" w:rsidP="00555B27">
      <w:pPr>
        <w:widowControl/>
        <w:ind w:left="240" w:firstLine="48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555B27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</w:p>
    <w:p w:rsidR="00555B27" w:rsidRPr="00555B27" w:rsidRDefault="00555B27" w:rsidP="00555B27">
      <w:pPr>
        <w:widowControl/>
        <w:ind w:left="47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CN"/>
        </w:rPr>
        <w:t>二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CN"/>
        </w:rPr>
        <w:t>大躍進、文革時代：毛整肅異己、對蘇聯決裂</w:t>
      </w:r>
    </w:p>
    <w:p w:rsidR="00555B27" w:rsidRPr="00555B27" w:rsidRDefault="00555B27" w:rsidP="00555B27">
      <w:pPr>
        <w:widowControl/>
        <w:ind w:left="459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1958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「大躍進」「人民公社」大亂，國防部長彭德懷反對，被鬥至死。</w:t>
      </w:r>
    </w:p>
    <w:p w:rsidR="00555B27" w:rsidRPr="00555B27" w:rsidRDefault="00555B27" w:rsidP="00555B27">
      <w:pPr>
        <w:widowControl/>
        <w:ind w:left="451" w:firstLine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◎發動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823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砲戰，攻打金門。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1959-61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餓死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2000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萬人以上，劉少奇：「七分人禍」</w:t>
      </w:r>
    </w:p>
    <w:p w:rsidR="00555B27" w:rsidRPr="00555B27" w:rsidRDefault="00555B27" w:rsidP="00555B27">
      <w:pPr>
        <w:widowControl/>
        <w:ind w:left="120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59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鎮壓圖博，達賴逃至印度</w:t>
      </w:r>
    </w:p>
    <w:p w:rsidR="00555B27" w:rsidRPr="00555B27" w:rsidRDefault="00555B27" w:rsidP="00555B27">
      <w:pPr>
        <w:widowControl/>
        <w:ind w:left="120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1960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蘇聯反對人民公社，中蘇決裂。</w:t>
      </w:r>
    </w:p>
    <w:p w:rsidR="00555B27" w:rsidRPr="00555B27" w:rsidRDefault="00555B27" w:rsidP="00555B27">
      <w:pPr>
        <w:widowControl/>
        <w:ind w:left="120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1962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發動中印戰爭</w:t>
      </w:r>
    </w:p>
    <w:p w:rsidR="00555B27" w:rsidRPr="00555B27" w:rsidRDefault="00555B27" w:rsidP="00555B27">
      <w:pPr>
        <w:widowControl/>
        <w:ind w:left="459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1965  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毛整「黨內走資派」</w:t>
      </w:r>
    </w:p>
    <w:p w:rsidR="00555B27" w:rsidRPr="00555B27" w:rsidRDefault="00555B27" w:rsidP="00555B27">
      <w:pPr>
        <w:widowControl/>
        <w:ind w:left="459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1966  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毛、康生、陳伯逹、江青，發起「文化大革命」林彪捧毛</w:t>
      </w:r>
    </w:p>
    <w:p w:rsidR="00555B27" w:rsidRPr="00555B27" w:rsidRDefault="00555B27" w:rsidP="00555B27">
      <w:pPr>
        <w:widowControl/>
        <w:ind w:left="459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1968  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開除劉少奇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國家主席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定為叛徒，囚死。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1969 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「中共九大」通過黨章「林彪是毛澤東的接班人」</w:t>
      </w:r>
    </w:p>
    <w:p w:rsidR="00555B27" w:rsidRPr="00555B27" w:rsidRDefault="00555B27" w:rsidP="00555B27">
      <w:pPr>
        <w:widowControl/>
        <w:ind w:left="120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◎中蘇珍寶島軍事衝突。批蘇修「社會帝國主義」</w:t>
      </w:r>
    </w:p>
    <w:p w:rsidR="00555B27" w:rsidRPr="00555B27" w:rsidRDefault="00555B27" w:rsidP="00555B27">
      <w:pPr>
        <w:widowControl/>
        <w:ind w:left="120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1970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海外保釣運動起，中國無暇處理。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1971  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林刺毛未成，叛逃墜機。批林批孔</w:t>
      </w:r>
    </w:p>
    <w:p w:rsidR="00555B27" w:rsidRPr="00555B27" w:rsidRDefault="00555B27" w:rsidP="00555B27">
      <w:pPr>
        <w:widowControl/>
        <w:ind w:firstLine="120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1972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尼克森訪華</w:t>
      </w:r>
    </w:p>
    <w:p w:rsidR="00555B27" w:rsidRPr="00555B27" w:rsidRDefault="00555B27" w:rsidP="00555B27">
      <w:pPr>
        <w:widowControl/>
        <w:ind w:firstLine="120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◎日、中復交，二事皆對蘇聯而來。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1973   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毛、王洪文開除林彪、陳伯逹。毛提拔華國鋒，「你辦事，我放心」為接班人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1975   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中國支持「紅色高棉」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1976   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毛死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張戎：毛害死七千萬中國人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555B27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</w:p>
    <w:p w:rsidR="00555B27" w:rsidRPr="00555B27" w:rsidRDefault="00555B27" w:rsidP="00555B27">
      <w:pPr>
        <w:widowControl/>
        <w:ind w:firstLine="4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CN"/>
        </w:rPr>
        <w:t>三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CN"/>
        </w:rPr>
        <w:t>鄧小平當家時代與反日懲越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1977   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葉劍英、華國鋒粉碎「四人幫」：王洪文、張春橋、江青、姚文元。</w:t>
      </w:r>
    </w:p>
    <w:p w:rsidR="00555B27" w:rsidRPr="00555B27" w:rsidRDefault="00555B27" w:rsidP="00555B27">
      <w:pPr>
        <w:widowControl/>
        <w:ind w:firstLine="120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鄧小平復職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中共副主席、政協主席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開始掌權。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1979   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中美建交，越南攻入金邊。中國對越「懲罰戰爭」鄧權鞏固。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1980   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鄧以胡耀邦、趙紫陽取代華國鋒的黨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總書記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、政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總理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職</w:t>
      </w:r>
    </w:p>
    <w:p w:rsidR="00555B27" w:rsidRPr="00555B27" w:rsidRDefault="00555B27" w:rsidP="00555B27">
      <w:pPr>
        <w:widowControl/>
        <w:ind w:left="960"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◎中、美抵制莫斯科奧運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1983   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開始建設「南京大屠殺紀念館」，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85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年開館，中國積極反日。</w:t>
      </w:r>
    </w:p>
    <w:p w:rsidR="00555B27" w:rsidRPr="00555B27" w:rsidRDefault="00555B27" w:rsidP="00555B27">
      <w:pPr>
        <w:widowControl/>
        <w:ind w:left="144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1987   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「十三大」鄧為軍委主席，迫胡下台，由趙接，李鵬接總理。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89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年胡死引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64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事件，趙下台被軟禁到死。</w:t>
      </w:r>
    </w:p>
    <w:p w:rsidR="00555B27" w:rsidRPr="00555B27" w:rsidRDefault="00555B27" w:rsidP="00555B27">
      <w:pPr>
        <w:widowControl/>
        <w:ind w:left="960" w:firstLine="24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lastRenderedPageBreak/>
        <w:t>◎西方抵制中國、六四事件。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1992   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「十四大」鄧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(1997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死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拉江澤民接班，指定胡錦濤隔代接班</w:t>
      </w:r>
    </w:p>
    <w:p w:rsidR="00555B27" w:rsidRPr="00555B27" w:rsidRDefault="00555B27" w:rsidP="00555B27">
      <w:pPr>
        <w:widowControl/>
        <w:ind w:left="144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1995    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政治局委員北京市委陳希同，批江、密告鄧，事敗，被控貪污判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12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年，坐牢至今，副市長王寶森自殺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1996    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中國反日本首相橋本龍太郎拜靖國神社</w:t>
      </w:r>
    </w:p>
    <w:p w:rsidR="00555B27" w:rsidRPr="00555B27" w:rsidRDefault="00555B27" w:rsidP="00555B27">
      <w:pPr>
        <w:widowControl/>
        <w:ind w:firstLine="3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1997    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山東劉公島建「甲午戰爭紀念館」、「勿忘國恥」為主題。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 w:val="16"/>
          <w:szCs w:val="16"/>
        </w:rPr>
        <w:t>       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CN"/>
        </w:rPr>
        <w:t>四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 w:val="28"/>
          <w:szCs w:val="28"/>
          <w:lang w:eastAsia="zh-CN"/>
        </w:rPr>
        <w:t>內鬥激烈，恐怖平衡與大國崛起</w:t>
      </w:r>
    </w:p>
    <w:p w:rsidR="00555B27" w:rsidRPr="00555B27" w:rsidRDefault="00555B27" w:rsidP="00555B27">
      <w:pPr>
        <w:widowControl/>
        <w:ind w:left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2002   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「十六大」江為軍委主席，胡錦濤為總書記。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2006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胡辦江系上海市委陳良宇貪污判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18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年。</w:t>
      </w:r>
    </w:p>
    <w:p w:rsidR="00555B27" w:rsidRPr="00555B27" w:rsidRDefault="00555B27" w:rsidP="00555B27">
      <w:pPr>
        <w:widowControl/>
        <w:ind w:firstLine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2007   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「十七大」安排太子黨習近平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元老習仲勳之子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為接班人</w:t>
      </w:r>
    </w:p>
    <w:p w:rsidR="00555B27" w:rsidRPr="00555B27" w:rsidRDefault="00555B27" w:rsidP="00555B27">
      <w:pPr>
        <w:widowControl/>
        <w:ind w:firstLine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2008    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北京奧運、射太空船、欲振國威。</w:t>
      </w:r>
    </w:p>
    <w:p w:rsidR="00555B27" w:rsidRPr="00555B27" w:rsidRDefault="00555B27" w:rsidP="00555B27">
      <w:pPr>
        <w:widowControl/>
        <w:ind w:firstLine="15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◎劉曉波發表＜零八憲章＞被捕，國際知名學者要求釋放，無用。</w:t>
      </w:r>
    </w:p>
    <w:p w:rsidR="00555B27" w:rsidRPr="00555B27" w:rsidRDefault="00555B27" w:rsidP="00555B27">
      <w:pPr>
        <w:widowControl/>
        <w:ind w:left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2012    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「十八大」前，內鬥薄熙來、王立軍事件</w:t>
      </w:r>
    </w:p>
    <w:p w:rsidR="00555B27" w:rsidRPr="00555B27" w:rsidRDefault="00555B27" w:rsidP="00555B27">
      <w:pPr>
        <w:widowControl/>
        <w:ind w:firstLine="156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◎中國擴大南海主權聲勢，故意挑起與鄰國軍事對抗。</w:t>
      </w:r>
    </w:p>
    <w:p w:rsidR="00555B27" w:rsidRPr="00555B27" w:rsidRDefault="00555B27" w:rsidP="00555B27">
      <w:pPr>
        <w:widowControl/>
        <w:ind w:left="480" w:firstLine="10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◎北京英國遊客性騷擾案引起排外運動</w:t>
      </w:r>
    </w:p>
    <w:p w:rsidR="00555B27" w:rsidRPr="00555B27" w:rsidRDefault="00555B27" w:rsidP="00555B27">
      <w:pPr>
        <w:widowControl/>
        <w:ind w:firstLine="48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555B27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CN"/>
        </w:rPr>
        <w:t>四、當今中國潛伏動亂的危機</w:t>
      </w:r>
    </w:p>
    <w:p w:rsidR="00555B27" w:rsidRPr="00555B27" w:rsidRDefault="00555B27" w:rsidP="00555B27">
      <w:pPr>
        <w:widowControl/>
        <w:ind w:left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一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).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一黨專政，寡頭獨裁</w:t>
      </w:r>
    </w:p>
    <w:p w:rsidR="00555B27" w:rsidRPr="00555B27" w:rsidRDefault="00555B27" w:rsidP="00555B27">
      <w:pPr>
        <w:widowControl/>
        <w:ind w:left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555B27" w:rsidRPr="00555B27" w:rsidRDefault="00555B27" w:rsidP="00555B27">
      <w:pPr>
        <w:widowControl/>
        <w:ind w:left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1. 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沒有制衡、分權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水平與垂直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與監督的機制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.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沒有言論、思想、新聞的自由</w:t>
      </w:r>
    </w:p>
    <w:p w:rsidR="00555B27" w:rsidRPr="00555B27" w:rsidRDefault="00555B27" w:rsidP="00555B27">
      <w:pPr>
        <w:widowControl/>
        <w:ind w:left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2. 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沒有由人民直接民主選舉的制度，來產生的政治領袖。政治權位多由世襲、指定而來，且必須經過派系鬥爭、分贓才能出線。失敗著者就被淘汰，甚至死亡，如薄熙來。林彪、劉少奇、趙紫陽：這是全世界最醜陋無恥政治權力鬥爭，與二千多年前，秦漢間政局轉移的殘酷，同出一轍。</w:t>
      </w:r>
    </w:p>
    <w:p w:rsidR="00555B27" w:rsidRPr="00555B27" w:rsidRDefault="00555B27" w:rsidP="00555B27">
      <w:pPr>
        <w:widowControl/>
        <w:ind w:left="48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    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二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).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權貴豪奪財富、貧富懸殊嚴重</w:t>
      </w:r>
    </w:p>
    <w:p w:rsidR="00555B27" w:rsidRPr="00555B27" w:rsidRDefault="00555B27" w:rsidP="00555B27">
      <w:pPr>
        <w:widowControl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Arial" w:eastAsia="新細明體" w:hAnsi="Arial" w:cs="Arial"/>
          <w:color w:val="222222"/>
          <w:kern w:val="0"/>
          <w:szCs w:val="24"/>
        </w:rPr>
        <w:t> 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672"/>
        <w:gridCol w:w="2693"/>
      </w:tblGrid>
      <w:tr w:rsidR="00555B27" w:rsidRPr="00555B27" w:rsidTr="00555B27"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27" w:rsidRPr="00555B27" w:rsidRDefault="00555B27" w:rsidP="00555B27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中國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0.2%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人口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27" w:rsidRPr="00555B27" w:rsidRDefault="00555B27" w:rsidP="00555B27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擁有全國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70%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財富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27" w:rsidRPr="00555B27" w:rsidRDefault="00555B27" w:rsidP="00555B27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555B27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 </w:t>
            </w:r>
          </w:p>
        </w:tc>
      </w:tr>
      <w:tr w:rsidR="00555B27" w:rsidRPr="00555B27" w:rsidTr="00555B27"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27" w:rsidRPr="00555B27" w:rsidRDefault="00555B27" w:rsidP="00555B27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美國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  5%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人口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27" w:rsidRPr="00555B27" w:rsidRDefault="00555B27" w:rsidP="00555B27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擁有全國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60%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財富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27" w:rsidRPr="00555B27" w:rsidRDefault="00555B27" w:rsidP="00555B27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(2010)</w:t>
            </w:r>
          </w:p>
        </w:tc>
      </w:tr>
      <w:tr w:rsidR="00555B27" w:rsidRPr="00555B27" w:rsidTr="00555B27"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27" w:rsidRPr="00555B27" w:rsidRDefault="00555B27" w:rsidP="00555B27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1.5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億人口每人每日收入不及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美元。富比士全球十億美元富豪，中國佔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10%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。富豪半數想要移民，財產移至國外，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2001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起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10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年內有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200</w:t>
            </w:r>
            <w:r w:rsidRPr="00555B27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lang w:eastAsia="zh-CN"/>
              </w:rPr>
              <w:t>萬人取得國外綠卡。</w:t>
            </w:r>
          </w:p>
        </w:tc>
      </w:tr>
    </w:tbl>
    <w:p w:rsidR="00555B27" w:rsidRPr="00555B27" w:rsidRDefault="00555B27" w:rsidP="00555B27">
      <w:pPr>
        <w:widowControl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555B27" w:rsidRPr="00555B27" w:rsidRDefault="00555B27" w:rsidP="00555B27">
      <w:pPr>
        <w:widowControl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三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).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反抗不公不義的民主、人權運動的勃興，如「陳光誠事件」。同時，異民族的民主獨立運動，反抗不絕如維吾爾、圖博。</w:t>
      </w:r>
    </w:p>
    <w:p w:rsidR="00555B27" w:rsidRPr="00555B27" w:rsidRDefault="00555B27" w:rsidP="00555B27">
      <w:pPr>
        <w:widowControl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Arial" w:eastAsia="新細明體" w:hAnsi="Arial" w:cs="Arial"/>
          <w:color w:val="222222"/>
          <w:kern w:val="0"/>
          <w:szCs w:val="24"/>
        </w:rPr>
        <w:lastRenderedPageBreak/>
        <w:t> </w:t>
      </w:r>
    </w:p>
    <w:p w:rsidR="00555B27" w:rsidRPr="00555B27" w:rsidRDefault="00555B27" w:rsidP="00555B27">
      <w:pPr>
        <w:widowControl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四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).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社會秩序、道德的紊亂與淪喪。隨權責資本主義的經濟發展，貪賄腐化奢侈淫靡，各代的太子黨無不身居要津，財富充海內外，尤其社會沒有誠實，欺騙成風，所謂「十億人口九億騙，還有一億在訓練」。</w:t>
      </w:r>
    </w:p>
    <w:p w:rsidR="00555B27" w:rsidRPr="00555B27" w:rsidRDefault="00555B27" w:rsidP="00555B27">
      <w:pPr>
        <w:widowControl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555B27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lang w:eastAsia="zh-CN"/>
        </w:rPr>
        <w:t>五、結語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中國人口種族、地域、文化，猥多龐雜，若非分治、分裂成為邦聯、多國。否則欲推行民主政治，實難於上青天。台灣自不能與中國作任何形式的聯合、統一，但中國內亂、內戰，一定會波及台灣，尤其邪惡的中國民族主義的影響力，我們不可不慎。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參考書：莊萬壽 著《中國論》玉山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     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莊萬壽 著《中國民族主義與文化霸權》允晨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       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張戎 著《毛澤東鮮為人知的故事》開放</w:t>
      </w:r>
    </w:p>
    <w:p w:rsidR="00555B27" w:rsidRPr="00555B27" w:rsidRDefault="00555B27" w:rsidP="00555B27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555B27" w:rsidRPr="00555B27" w:rsidRDefault="00555B27" w:rsidP="00555B27">
      <w:pPr>
        <w:widowControl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(2012/5/31 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  <w:lang w:eastAsia="zh-CN"/>
        </w:rPr>
        <w:t>原貌文化協會演講，紀念六四事件</w:t>
      </w:r>
      <w:r w:rsidRPr="00555B27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</w:p>
    <w:p w:rsidR="008D2E9D" w:rsidRPr="00555B27" w:rsidRDefault="008D2E9D">
      <w:pPr>
        <w:rPr>
          <w:szCs w:val="24"/>
        </w:rPr>
      </w:pPr>
    </w:p>
    <w:sectPr w:rsidR="008D2E9D" w:rsidRPr="00555B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27"/>
    <w:rsid w:val="00555B27"/>
    <w:rsid w:val="008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Terrence-Lai</dc:creator>
  <cp:lastModifiedBy>Terrence-Lai</cp:lastModifiedBy>
  <cp:revision>1</cp:revision>
  <dcterms:created xsi:type="dcterms:W3CDTF">2012-06-07T07:47:00Z</dcterms:created>
  <dcterms:modified xsi:type="dcterms:W3CDTF">2012-06-07T07:50:00Z</dcterms:modified>
</cp:coreProperties>
</file>