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C0" w:rsidRPr="00724164" w:rsidRDefault="00D523F7" w:rsidP="00D523F7">
      <w:pPr>
        <w:spacing w:line="380" w:lineRule="exact"/>
        <w:rPr>
          <w:rFonts w:ascii="標楷體" w:eastAsia="標楷體" w:hAnsi="標楷體" w:cs="Times New Roman"/>
          <w:sz w:val="32"/>
          <w:szCs w:val="32"/>
        </w:rPr>
      </w:pPr>
      <w:r w:rsidRPr="00724164">
        <w:rPr>
          <w:rFonts w:ascii="標楷體" w:eastAsia="標楷體" w:hAnsi="標楷體" w:cs="Times New Roman" w:hint="eastAsia"/>
          <w:sz w:val="32"/>
          <w:szCs w:val="32"/>
        </w:rPr>
        <w:t>長榮大學美術學院院務會議組織細則</w:t>
      </w:r>
    </w:p>
    <w:p w:rsidR="00724164" w:rsidRDefault="00724164" w:rsidP="00724164">
      <w:pPr>
        <w:pStyle w:val="a3"/>
        <w:snapToGrid w:val="0"/>
        <w:spacing w:beforeLines="50" w:before="180" w:afterLines="50" w:after="180"/>
        <w:ind w:leftChars="0" w:left="840" w:right="160"/>
        <w:jc w:val="right"/>
        <w:rPr>
          <w:rFonts w:ascii="標楷體" w:eastAsia="標楷體" w:hAnsi="標楷體"/>
          <w:sz w:val="16"/>
          <w:szCs w:val="16"/>
        </w:rPr>
      </w:pPr>
      <w:r w:rsidRPr="00724164">
        <w:rPr>
          <w:rFonts w:ascii="標楷體" w:eastAsia="標楷體" w:hAnsi="標楷體" w:hint="eastAsia"/>
          <w:sz w:val="16"/>
          <w:szCs w:val="16"/>
        </w:rPr>
        <w:t>108.08.18美術</w:t>
      </w:r>
      <w:r w:rsidR="006246F3">
        <w:rPr>
          <w:rFonts w:ascii="標楷體" w:eastAsia="標楷體" w:hAnsi="標楷體"/>
          <w:sz w:val="16"/>
          <w:szCs w:val="16"/>
        </w:rPr>
        <w:t>學</w:t>
      </w:r>
      <w:r w:rsidR="006246F3">
        <w:rPr>
          <w:rFonts w:ascii="標楷體" w:eastAsia="標楷體" w:hAnsi="標楷體" w:hint="eastAsia"/>
          <w:sz w:val="16"/>
          <w:szCs w:val="16"/>
        </w:rPr>
        <w:t>院</w:t>
      </w:r>
      <w:r w:rsidRPr="00724164">
        <w:rPr>
          <w:rFonts w:ascii="標楷體" w:eastAsia="標楷體" w:hAnsi="標楷體" w:hint="eastAsia"/>
          <w:sz w:val="16"/>
          <w:szCs w:val="16"/>
        </w:rPr>
        <w:t>108學年</w:t>
      </w:r>
      <w:r w:rsidRPr="00724164">
        <w:rPr>
          <w:rFonts w:ascii="標楷體" w:eastAsia="標楷體" w:hAnsi="標楷體"/>
          <w:sz w:val="16"/>
          <w:szCs w:val="16"/>
        </w:rPr>
        <w:t>第</w:t>
      </w:r>
      <w:r w:rsidRPr="00724164">
        <w:rPr>
          <w:rFonts w:ascii="標楷體" w:eastAsia="標楷體" w:hAnsi="標楷體" w:hint="eastAsia"/>
          <w:sz w:val="16"/>
          <w:szCs w:val="16"/>
        </w:rPr>
        <w:t>一</w:t>
      </w:r>
      <w:r w:rsidRPr="00724164">
        <w:rPr>
          <w:rFonts w:ascii="標楷體" w:eastAsia="標楷體" w:hAnsi="標楷體"/>
          <w:sz w:val="16"/>
          <w:szCs w:val="16"/>
        </w:rPr>
        <w:t>次</w:t>
      </w:r>
      <w:r w:rsidR="006246F3">
        <w:rPr>
          <w:rFonts w:ascii="標楷體" w:eastAsia="標楷體" w:hAnsi="標楷體" w:hint="eastAsia"/>
          <w:sz w:val="16"/>
          <w:szCs w:val="16"/>
        </w:rPr>
        <w:t>籌備</w:t>
      </w:r>
      <w:r w:rsidRPr="00724164">
        <w:rPr>
          <w:rFonts w:ascii="標楷體" w:eastAsia="標楷體" w:hAnsi="標楷體"/>
          <w:sz w:val="16"/>
          <w:szCs w:val="16"/>
        </w:rPr>
        <w:t>院</w:t>
      </w:r>
      <w:r w:rsidRPr="00724164">
        <w:rPr>
          <w:rFonts w:ascii="標楷體" w:eastAsia="標楷體" w:hAnsi="標楷體" w:hint="eastAsia"/>
          <w:sz w:val="16"/>
          <w:szCs w:val="16"/>
        </w:rPr>
        <w:t>務</w:t>
      </w:r>
      <w:r w:rsidRPr="00724164">
        <w:rPr>
          <w:rFonts w:ascii="標楷體" w:eastAsia="標楷體" w:hAnsi="標楷體"/>
          <w:sz w:val="16"/>
          <w:szCs w:val="16"/>
        </w:rPr>
        <w:t>會通</w:t>
      </w:r>
      <w:r w:rsidRPr="00724164">
        <w:rPr>
          <w:rFonts w:ascii="標楷體" w:eastAsia="標楷體" w:hAnsi="標楷體" w:hint="eastAsia"/>
          <w:sz w:val="16"/>
          <w:szCs w:val="16"/>
        </w:rPr>
        <w:t>過</w:t>
      </w:r>
    </w:p>
    <w:p w:rsidR="00451AA9" w:rsidRDefault="00451AA9" w:rsidP="00724164">
      <w:pPr>
        <w:pStyle w:val="a3"/>
        <w:snapToGrid w:val="0"/>
        <w:spacing w:beforeLines="50" w:before="180" w:afterLines="50" w:after="180"/>
        <w:ind w:leftChars="0" w:left="840" w:right="16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108.10.15</w:t>
      </w:r>
      <w:r w:rsidRPr="00451AA9">
        <w:rPr>
          <w:rFonts w:ascii="標楷體" w:eastAsia="標楷體" w:hAnsi="標楷體" w:hint="eastAsia"/>
          <w:sz w:val="16"/>
          <w:szCs w:val="16"/>
        </w:rPr>
        <w:t>長榮大學108學年度法規編審委員會第二次會</w:t>
      </w:r>
      <w:r>
        <w:rPr>
          <w:rFonts w:ascii="標楷體" w:eastAsia="標楷體" w:hAnsi="標楷體" w:hint="eastAsia"/>
          <w:sz w:val="16"/>
          <w:szCs w:val="16"/>
        </w:rPr>
        <w:t>通過</w:t>
      </w:r>
    </w:p>
    <w:p w:rsidR="007946C1" w:rsidRPr="00724164" w:rsidRDefault="007946C1" w:rsidP="00724164">
      <w:pPr>
        <w:pStyle w:val="a3"/>
        <w:snapToGrid w:val="0"/>
        <w:spacing w:beforeLines="50" w:before="180" w:afterLines="50" w:after="180"/>
        <w:ind w:leftChars="0" w:left="840" w:right="160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108.</w:t>
      </w:r>
      <w:r>
        <w:rPr>
          <w:rFonts w:ascii="標楷體" w:eastAsia="標楷體" w:hAnsi="標楷體" w:hint="eastAsia"/>
          <w:sz w:val="16"/>
          <w:szCs w:val="16"/>
        </w:rPr>
        <w:t>11.07</w:t>
      </w:r>
      <w:r w:rsidRPr="00451AA9">
        <w:rPr>
          <w:rFonts w:ascii="標楷體" w:eastAsia="標楷體" w:hAnsi="標楷體" w:hint="eastAsia"/>
          <w:sz w:val="16"/>
          <w:szCs w:val="16"/>
        </w:rPr>
        <w:t>長榮大學108學年</w:t>
      </w:r>
      <w:r>
        <w:rPr>
          <w:rFonts w:ascii="標楷體" w:eastAsia="標楷體" w:hAnsi="標楷體" w:hint="eastAsia"/>
          <w:sz w:val="16"/>
          <w:szCs w:val="16"/>
        </w:rPr>
        <w:t>第1學期</w:t>
      </w:r>
      <w:bookmarkStart w:id="0" w:name="_GoBack"/>
      <w:bookmarkEnd w:id="0"/>
      <w:r w:rsidRPr="00451AA9">
        <w:rPr>
          <w:rFonts w:ascii="標楷體" w:eastAsia="標楷體" w:hAnsi="標楷體" w:hint="eastAsia"/>
          <w:sz w:val="16"/>
          <w:szCs w:val="16"/>
        </w:rPr>
        <w:t>第</w:t>
      </w:r>
      <w:r>
        <w:rPr>
          <w:rFonts w:ascii="標楷體" w:eastAsia="標楷體" w:hAnsi="標楷體" w:hint="eastAsia"/>
          <w:sz w:val="16"/>
          <w:szCs w:val="16"/>
        </w:rPr>
        <w:t>三</w:t>
      </w:r>
      <w:r w:rsidRPr="00451AA9">
        <w:rPr>
          <w:rFonts w:ascii="標楷體" w:eastAsia="標楷體" w:hAnsi="標楷體" w:hint="eastAsia"/>
          <w:sz w:val="16"/>
          <w:szCs w:val="16"/>
        </w:rPr>
        <w:t>次</w:t>
      </w:r>
      <w:r>
        <w:rPr>
          <w:rFonts w:ascii="標楷體" w:eastAsia="標楷體" w:hAnsi="標楷體" w:hint="eastAsia"/>
          <w:sz w:val="16"/>
          <w:szCs w:val="16"/>
        </w:rPr>
        <w:t>行政</w:t>
      </w:r>
      <w:r w:rsidRPr="00451AA9">
        <w:rPr>
          <w:rFonts w:ascii="標楷體" w:eastAsia="標楷體" w:hAnsi="標楷體" w:hint="eastAsia"/>
          <w:sz w:val="16"/>
          <w:szCs w:val="16"/>
        </w:rPr>
        <w:t>會</w:t>
      </w:r>
      <w:r>
        <w:rPr>
          <w:rFonts w:ascii="標楷體" w:eastAsia="標楷體" w:hAnsi="標楷體" w:hint="eastAsia"/>
          <w:sz w:val="16"/>
          <w:szCs w:val="16"/>
        </w:rPr>
        <w:t>通過</w:t>
      </w:r>
    </w:p>
    <w:p w:rsidR="00D523F7" w:rsidRPr="00724164" w:rsidRDefault="00D523F7" w:rsidP="00D52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24164">
        <w:rPr>
          <w:rFonts w:ascii="標楷體" w:eastAsia="標楷體" w:hAnsi="標楷體" w:hint="eastAsia"/>
        </w:rPr>
        <w:t>為落實本校組織規程第三十六條規定，特制訂「美術學院院務會議組織細則」</w:t>
      </w:r>
      <w:r w:rsidRPr="00724164">
        <w:rPr>
          <w:rFonts w:ascii="標楷體" w:eastAsia="標楷體" w:hAnsi="標楷體"/>
        </w:rPr>
        <w:t>(</w:t>
      </w:r>
      <w:r w:rsidRPr="00724164">
        <w:rPr>
          <w:rFonts w:ascii="標楷體" w:eastAsia="標楷體" w:hAnsi="標楷體" w:hint="eastAsia"/>
        </w:rPr>
        <w:t>以下簡稱本細則</w:t>
      </w:r>
      <w:r w:rsidRPr="00724164">
        <w:rPr>
          <w:rFonts w:ascii="標楷體" w:eastAsia="標楷體" w:hAnsi="標楷體"/>
        </w:rPr>
        <w:t>)</w:t>
      </w:r>
      <w:r w:rsidRPr="00724164">
        <w:rPr>
          <w:rFonts w:ascii="標楷體" w:eastAsia="標楷體" w:hAnsi="標楷體" w:hint="eastAsia"/>
        </w:rPr>
        <w:t>。</w:t>
      </w:r>
      <w:r w:rsidRPr="00724164">
        <w:rPr>
          <w:rFonts w:ascii="標楷體" w:eastAsia="標楷體" w:hAnsi="標楷體"/>
        </w:rPr>
        <w:t xml:space="preserve"> </w:t>
      </w:r>
    </w:p>
    <w:p w:rsidR="00724164" w:rsidRPr="00724164" w:rsidRDefault="00D523F7" w:rsidP="00D52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24164">
        <w:rPr>
          <w:rFonts w:ascii="標楷體" w:eastAsia="標楷體" w:hAnsi="標楷體" w:hint="eastAsia"/>
        </w:rPr>
        <w:t>美術學院（以下簡稱「本院」）院務會議之成員如下：</w:t>
      </w:r>
      <w:r w:rsidRPr="00724164">
        <w:rPr>
          <w:rFonts w:ascii="標楷體" w:eastAsia="標楷體" w:hAnsi="標楷體"/>
        </w:rPr>
        <w:t xml:space="preserve"> </w:t>
      </w:r>
    </w:p>
    <w:p w:rsidR="00724164" w:rsidRPr="00724164" w:rsidRDefault="00D523F7" w:rsidP="00724164">
      <w:pPr>
        <w:pStyle w:val="a3"/>
        <w:ind w:leftChars="0" w:left="840"/>
        <w:rPr>
          <w:rFonts w:ascii="標楷體" w:eastAsia="標楷體" w:hAnsi="標楷體"/>
        </w:rPr>
      </w:pPr>
      <w:r w:rsidRPr="00724164">
        <w:rPr>
          <w:rFonts w:ascii="標楷體" w:eastAsia="標楷體" w:hAnsi="標楷體" w:hint="eastAsia"/>
        </w:rPr>
        <w:t>一、當然</w:t>
      </w:r>
      <w:r w:rsidR="00A05DC4">
        <w:rPr>
          <w:rFonts w:ascii="標楷體" w:eastAsia="標楷體" w:hAnsi="標楷體" w:hint="eastAsia"/>
        </w:rPr>
        <w:t>成員</w:t>
      </w:r>
      <w:r w:rsidRPr="00724164">
        <w:rPr>
          <w:rFonts w:ascii="標楷體" w:eastAsia="標楷體" w:hAnsi="標楷體" w:hint="eastAsia"/>
        </w:rPr>
        <w:t>：本院院長（召集人兼會議主席），各系、所、學程主管</w:t>
      </w:r>
      <w:r w:rsidR="005B4A9B">
        <w:rPr>
          <w:rFonts w:ascii="標楷體" w:eastAsia="標楷體" w:hAnsi="標楷體" w:hint="eastAsia"/>
        </w:rPr>
        <w:t>及</w:t>
      </w:r>
      <w:r w:rsidR="00A05DC4">
        <w:rPr>
          <w:rFonts w:ascii="標楷體" w:eastAsia="標楷體" w:hAnsi="標楷體" w:hint="eastAsia"/>
        </w:rPr>
        <w:t>全體</w:t>
      </w:r>
      <w:r w:rsidR="005B4A9B">
        <w:rPr>
          <w:rFonts w:ascii="標楷體" w:eastAsia="標楷體" w:hAnsi="標楷體" w:hint="eastAsia"/>
        </w:rPr>
        <w:t>教師</w:t>
      </w:r>
      <w:r w:rsidRPr="00724164">
        <w:rPr>
          <w:rFonts w:ascii="標楷體" w:eastAsia="標楷體" w:hAnsi="標楷體" w:hint="eastAsia"/>
        </w:rPr>
        <w:t>。</w:t>
      </w:r>
      <w:r w:rsidRPr="00724164">
        <w:rPr>
          <w:rFonts w:ascii="標楷體" w:eastAsia="標楷體" w:hAnsi="標楷體"/>
        </w:rPr>
        <w:t xml:space="preserve"> </w:t>
      </w:r>
    </w:p>
    <w:p w:rsidR="00724164" w:rsidRPr="00724164" w:rsidRDefault="005B4A9B" w:rsidP="00724164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D523F7" w:rsidRPr="00724164">
        <w:rPr>
          <w:rFonts w:ascii="標楷體" w:eastAsia="標楷體" w:hAnsi="標楷體" w:hint="eastAsia"/>
        </w:rPr>
        <w:t>、列席人員：本院編制內行政人員及</w:t>
      </w:r>
      <w:r w:rsidRPr="00724164">
        <w:rPr>
          <w:rFonts w:ascii="標楷體" w:eastAsia="標楷體" w:hAnsi="標楷體" w:hint="eastAsia"/>
        </w:rPr>
        <w:t>各系、所、學程</w:t>
      </w:r>
      <w:r w:rsidR="00D523F7" w:rsidRPr="00724164">
        <w:rPr>
          <w:rFonts w:ascii="標楷體" w:eastAsia="標楷體" w:hAnsi="標楷體" w:hint="eastAsia"/>
        </w:rPr>
        <w:t>學生代表</w:t>
      </w:r>
      <w:r>
        <w:rPr>
          <w:rFonts w:ascii="標楷體" w:eastAsia="標楷體" w:hAnsi="標楷體" w:hint="eastAsia"/>
        </w:rPr>
        <w:t>一</w:t>
      </w:r>
      <w:r w:rsidR="00D523F7" w:rsidRPr="00724164">
        <w:rPr>
          <w:rFonts w:ascii="標楷體" w:eastAsia="標楷體" w:hAnsi="標楷體" w:hint="eastAsia"/>
        </w:rPr>
        <w:t>人。</w:t>
      </w:r>
      <w:r w:rsidR="00D523F7" w:rsidRPr="00724164">
        <w:rPr>
          <w:rFonts w:ascii="標楷體" w:eastAsia="標楷體" w:hAnsi="標楷體"/>
        </w:rPr>
        <w:t xml:space="preserve"> </w:t>
      </w:r>
    </w:p>
    <w:p w:rsidR="00D523F7" w:rsidRPr="00724164" w:rsidRDefault="00D523F7" w:rsidP="00D52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24164">
        <w:rPr>
          <w:rFonts w:ascii="標楷體" w:eastAsia="標楷體" w:hAnsi="標楷體" w:hint="eastAsia"/>
        </w:rPr>
        <w:t>本院院務會議為本院最高決策機構，代表本院全體教師，議決有關本院之各種重要事項。</w:t>
      </w:r>
      <w:r w:rsidRPr="00724164">
        <w:rPr>
          <w:rFonts w:ascii="標楷體" w:eastAsia="標楷體" w:hAnsi="標楷體"/>
        </w:rPr>
        <w:t xml:space="preserve"> </w:t>
      </w:r>
    </w:p>
    <w:p w:rsidR="00D523F7" w:rsidRPr="00724164" w:rsidRDefault="00D523F7" w:rsidP="00D52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24164">
        <w:rPr>
          <w:rFonts w:ascii="標楷體" w:eastAsia="標楷體" w:hAnsi="標楷體" w:hint="eastAsia"/>
        </w:rPr>
        <w:t>本院院務會議每學期至少開會一次。若經</w:t>
      </w:r>
      <w:r w:rsidR="00A05DC4">
        <w:rPr>
          <w:rFonts w:ascii="標楷體" w:eastAsia="標楷體" w:hAnsi="標楷體" w:hint="eastAsia"/>
        </w:rPr>
        <w:t>成員</w:t>
      </w:r>
      <w:r w:rsidRPr="00724164">
        <w:rPr>
          <w:rFonts w:ascii="標楷體" w:eastAsia="標楷體" w:hAnsi="標楷體" w:hint="eastAsia"/>
        </w:rPr>
        <w:t>二分之一（含）以上聯署要求，院長</w:t>
      </w:r>
      <w:r w:rsidR="00A05DC4">
        <w:rPr>
          <w:rFonts w:ascii="標楷體" w:eastAsia="標楷體" w:hAnsi="標楷體" w:hint="eastAsia"/>
        </w:rPr>
        <w:t>須</w:t>
      </w:r>
      <w:r w:rsidRPr="00724164">
        <w:rPr>
          <w:rFonts w:ascii="標楷體" w:eastAsia="標楷體" w:hAnsi="標楷體" w:hint="eastAsia"/>
        </w:rPr>
        <w:t>於十五日內召開臨時會議。院長因故未能召開時，得由提案人逕向校長報備後召開之。</w:t>
      </w:r>
      <w:r w:rsidRPr="00724164">
        <w:rPr>
          <w:rFonts w:ascii="標楷體" w:eastAsia="標楷體" w:hAnsi="標楷體"/>
        </w:rPr>
        <w:t xml:space="preserve"> </w:t>
      </w:r>
    </w:p>
    <w:p w:rsidR="00D32470" w:rsidRDefault="00D523F7" w:rsidP="00D52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24164">
        <w:rPr>
          <w:rFonts w:ascii="標楷體" w:eastAsia="標楷體" w:hAnsi="標楷體" w:hint="eastAsia"/>
        </w:rPr>
        <w:t>本院院務會議議決下列事項：</w:t>
      </w:r>
      <w:r w:rsidRPr="00724164">
        <w:rPr>
          <w:rFonts w:ascii="標楷體" w:eastAsia="標楷體" w:hAnsi="標楷體"/>
        </w:rPr>
        <w:t xml:space="preserve"> </w:t>
      </w:r>
    </w:p>
    <w:p w:rsidR="00D32470" w:rsidRDefault="00D523F7" w:rsidP="00D32470">
      <w:pPr>
        <w:pStyle w:val="a3"/>
        <w:ind w:leftChars="0" w:left="840"/>
        <w:rPr>
          <w:rFonts w:ascii="標楷體" w:eastAsia="標楷體" w:hAnsi="標楷體"/>
        </w:rPr>
      </w:pPr>
      <w:r w:rsidRPr="00724164">
        <w:rPr>
          <w:rFonts w:ascii="標楷體" w:eastAsia="標楷體" w:hAnsi="標楷體" w:hint="eastAsia"/>
        </w:rPr>
        <w:t>一、有關本院之運作及發展事項。</w:t>
      </w:r>
      <w:r w:rsidRPr="00724164">
        <w:rPr>
          <w:rFonts w:ascii="標楷體" w:eastAsia="標楷體" w:hAnsi="標楷體"/>
        </w:rPr>
        <w:t xml:space="preserve"> </w:t>
      </w:r>
    </w:p>
    <w:p w:rsidR="00D32470" w:rsidRDefault="00D523F7" w:rsidP="00D32470">
      <w:pPr>
        <w:pStyle w:val="a3"/>
        <w:ind w:leftChars="0" w:left="840"/>
        <w:rPr>
          <w:rFonts w:ascii="標楷體" w:eastAsia="標楷體" w:hAnsi="標楷體"/>
        </w:rPr>
      </w:pPr>
      <w:r w:rsidRPr="00724164">
        <w:rPr>
          <w:rFonts w:ascii="標楷體" w:eastAsia="標楷體" w:hAnsi="標楷體" w:hint="eastAsia"/>
        </w:rPr>
        <w:t>二、審議各種院級委員會之設置組織章程。</w:t>
      </w:r>
      <w:r w:rsidRPr="00724164">
        <w:rPr>
          <w:rFonts w:ascii="標楷體" w:eastAsia="標楷體" w:hAnsi="標楷體"/>
        </w:rPr>
        <w:t xml:space="preserve"> </w:t>
      </w:r>
    </w:p>
    <w:p w:rsidR="00D32470" w:rsidRDefault="00D523F7" w:rsidP="00D32470">
      <w:pPr>
        <w:pStyle w:val="a3"/>
        <w:ind w:leftChars="0" w:left="840"/>
        <w:rPr>
          <w:rFonts w:ascii="標楷體" w:eastAsia="標楷體" w:hAnsi="標楷體"/>
        </w:rPr>
      </w:pPr>
      <w:r w:rsidRPr="00724164">
        <w:rPr>
          <w:rFonts w:ascii="標楷體" w:eastAsia="標楷體" w:hAnsi="標楷體" w:hint="eastAsia"/>
        </w:rPr>
        <w:t>三、推選各種院級委員會委員及本院出席校級委員會之代表。</w:t>
      </w:r>
      <w:r w:rsidRPr="00724164">
        <w:rPr>
          <w:rFonts w:ascii="標楷體" w:eastAsia="標楷體" w:hAnsi="標楷體"/>
        </w:rPr>
        <w:t xml:space="preserve"> </w:t>
      </w:r>
    </w:p>
    <w:p w:rsidR="007769AA" w:rsidRDefault="00D523F7" w:rsidP="00D32470">
      <w:pPr>
        <w:pStyle w:val="a3"/>
        <w:ind w:leftChars="0" w:left="840"/>
        <w:rPr>
          <w:rFonts w:ascii="標楷體" w:eastAsia="標楷體" w:hAnsi="標楷體"/>
        </w:rPr>
      </w:pPr>
      <w:r w:rsidRPr="00724164">
        <w:rPr>
          <w:rFonts w:ascii="標楷體" w:eastAsia="標楷體" w:hAnsi="標楷體" w:hint="eastAsia"/>
        </w:rPr>
        <w:t>四、校長、院長交議事項。</w:t>
      </w:r>
      <w:r w:rsidRPr="00724164">
        <w:rPr>
          <w:rFonts w:ascii="標楷體" w:eastAsia="標楷體" w:hAnsi="標楷體"/>
        </w:rPr>
        <w:t xml:space="preserve"> </w:t>
      </w:r>
    </w:p>
    <w:p w:rsidR="00D523F7" w:rsidRPr="00724164" w:rsidRDefault="00D523F7" w:rsidP="00D32470">
      <w:pPr>
        <w:pStyle w:val="a3"/>
        <w:ind w:leftChars="0" w:left="840"/>
        <w:rPr>
          <w:rFonts w:ascii="標楷體" w:eastAsia="標楷體" w:hAnsi="標楷體"/>
        </w:rPr>
      </w:pPr>
      <w:r w:rsidRPr="00724164">
        <w:rPr>
          <w:rFonts w:ascii="標楷體" w:eastAsia="標楷體" w:hAnsi="標楷體" w:hint="eastAsia"/>
        </w:rPr>
        <w:t>五、其他應由本院院務會議審議之事項。</w:t>
      </w:r>
      <w:r w:rsidRPr="00724164">
        <w:rPr>
          <w:rFonts w:ascii="標楷體" w:eastAsia="標楷體" w:hAnsi="標楷體"/>
        </w:rPr>
        <w:t xml:space="preserve"> </w:t>
      </w:r>
    </w:p>
    <w:p w:rsidR="00D523F7" w:rsidRPr="00724164" w:rsidRDefault="00D523F7" w:rsidP="00D52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24164">
        <w:rPr>
          <w:rFonts w:ascii="標楷體" w:eastAsia="標楷體" w:hAnsi="標楷體" w:hint="eastAsia"/>
        </w:rPr>
        <w:t>本院院務會議開議時，</w:t>
      </w:r>
      <w:r w:rsidR="00A05DC4">
        <w:rPr>
          <w:rFonts w:ascii="標楷體" w:eastAsia="標楷體" w:hAnsi="標楷體" w:hint="eastAsia"/>
        </w:rPr>
        <w:t>須</w:t>
      </w:r>
      <w:r w:rsidRPr="00724164">
        <w:rPr>
          <w:rFonts w:ascii="標楷體" w:eastAsia="標楷體" w:hAnsi="標楷體" w:hint="eastAsia"/>
        </w:rPr>
        <w:t>三分之二（含）以上出席，</w:t>
      </w:r>
      <w:r w:rsidR="00D32470">
        <w:rPr>
          <w:rFonts w:ascii="標楷體" w:eastAsia="標楷體" w:hAnsi="標楷體" w:hint="eastAsia"/>
        </w:rPr>
        <w:t>方</w:t>
      </w:r>
      <w:r w:rsidRPr="00724164">
        <w:rPr>
          <w:rFonts w:ascii="標楷體" w:eastAsia="標楷體" w:hAnsi="標楷體" w:hint="eastAsia"/>
        </w:rPr>
        <w:t>得開議，</w:t>
      </w:r>
      <w:r w:rsidR="00D32470">
        <w:rPr>
          <w:rFonts w:ascii="標楷體" w:eastAsia="標楷體" w:hAnsi="標楷體" w:hint="eastAsia"/>
        </w:rPr>
        <w:t>經出席代表二分之一（含）以上同意，方</w:t>
      </w:r>
      <w:r w:rsidRPr="00724164">
        <w:rPr>
          <w:rFonts w:ascii="標楷體" w:eastAsia="標楷體" w:hAnsi="標楷體" w:hint="eastAsia"/>
        </w:rPr>
        <w:t>得決議。若有需要，本院院務會議得邀請相關人員列席提出報告或說明，亦得設立專案小組或特別委員會，處理特定事件或問題。</w:t>
      </w:r>
      <w:r w:rsidRPr="00724164">
        <w:rPr>
          <w:rFonts w:ascii="標楷體" w:eastAsia="標楷體" w:hAnsi="標楷體"/>
        </w:rPr>
        <w:t xml:space="preserve"> </w:t>
      </w:r>
    </w:p>
    <w:p w:rsidR="00D523F7" w:rsidRPr="00724164" w:rsidRDefault="00D523F7" w:rsidP="00D52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24164">
        <w:rPr>
          <w:rFonts w:ascii="標楷體" w:eastAsia="標楷體" w:hAnsi="標楷體" w:hint="eastAsia"/>
        </w:rPr>
        <w:t>院務會議</w:t>
      </w:r>
      <w:r w:rsidR="00A05DC4">
        <w:rPr>
          <w:rFonts w:ascii="標楷體" w:eastAsia="標楷體" w:hAnsi="標楷體" w:hint="eastAsia"/>
        </w:rPr>
        <w:t>成員</w:t>
      </w:r>
      <w:r w:rsidRPr="00724164">
        <w:rPr>
          <w:rFonts w:ascii="標楷體" w:eastAsia="標楷體" w:hAnsi="標楷體" w:hint="eastAsia"/>
        </w:rPr>
        <w:t>因事不克出席會議時，得以書面形式委託院內專任教師代理出席會議，代理人以受代理一人為限。代理人之權利義務與代表相同</w:t>
      </w:r>
      <w:r w:rsidR="00D32470">
        <w:rPr>
          <w:rFonts w:ascii="標楷體" w:eastAsia="標楷體" w:hAnsi="標楷體" w:hint="eastAsia"/>
        </w:rPr>
        <w:t>，但不得參與投票</w:t>
      </w:r>
      <w:r w:rsidRPr="00724164">
        <w:rPr>
          <w:rFonts w:ascii="標楷體" w:eastAsia="標楷體" w:hAnsi="標楷體" w:hint="eastAsia"/>
        </w:rPr>
        <w:t>。</w:t>
      </w:r>
    </w:p>
    <w:p w:rsidR="00D523F7" w:rsidRPr="00724164" w:rsidRDefault="00D523F7" w:rsidP="00D52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24164">
        <w:rPr>
          <w:rFonts w:ascii="標楷體" w:eastAsia="標楷體" w:hAnsi="標楷體" w:hint="eastAsia"/>
        </w:rPr>
        <w:t>本細則經院務會議及行政會議通過後，陳請校長公佈實施，修正時亦同。</w:t>
      </w:r>
    </w:p>
    <w:sectPr w:rsidR="00D523F7" w:rsidRPr="00724164" w:rsidSect="00724164">
      <w:pgSz w:w="11906" w:h="16838"/>
      <w:pgMar w:top="1440" w:right="849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D5" w:rsidRDefault="000A32D5" w:rsidP="00D32470">
      <w:r>
        <w:separator/>
      </w:r>
    </w:p>
  </w:endnote>
  <w:endnote w:type="continuationSeparator" w:id="0">
    <w:p w:rsidR="000A32D5" w:rsidRDefault="000A32D5" w:rsidP="00D3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D5" w:rsidRDefault="000A32D5" w:rsidP="00D32470">
      <w:r>
        <w:separator/>
      </w:r>
    </w:p>
  </w:footnote>
  <w:footnote w:type="continuationSeparator" w:id="0">
    <w:p w:rsidR="000A32D5" w:rsidRDefault="000A32D5" w:rsidP="00D3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57A9"/>
    <w:multiLevelType w:val="hybridMultilevel"/>
    <w:tmpl w:val="0C044292"/>
    <w:lvl w:ilvl="0" w:tplc="D54A3768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F7"/>
    <w:rsid w:val="000A32D5"/>
    <w:rsid w:val="000E3D06"/>
    <w:rsid w:val="00451AA9"/>
    <w:rsid w:val="005A11C0"/>
    <w:rsid w:val="005B4A9B"/>
    <w:rsid w:val="006246F3"/>
    <w:rsid w:val="00724164"/>
    <w:rsid w:val="007769AA"/>
    <w:rsid w:val="007946C1"/>
    <w:rsid w:val="00906C2D"/>
    <w:rsid w:val="00A05DC4"/>
    <w:rsid w:val="00A445EF"/>
    <w:rsid w:val="00CC3078"/>
    <w:rsid w:val="00D32470"/>
    <w:rsid w:val="00D523F7"/>
    <w:rsid w:val="00E516B0"/>
    <w:rsid w:val="00F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78F8B"/>
  <w15:chartTrackingRefBased/>
  <w15:docId w15:val="{12DB8F7F-1A24-4AF5-8401-61342305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3F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32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24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2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24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2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24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>HP Inc.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Karen Hsueh</cp:lastModifiedBy>
  <cp:revision>4</cp:revision>
  <cp:lastPrinted>2019-10-08T00:56:00Z</cp:lastPrinted>
  <dcterms:created xsi:type="dcterms:W3CDTF">2019-10-17T06:18:00Z</dcterms:created>
  <dcterms:modified xsi:type="dcterms:W3CDTF">2019-11-20T09:18:00Z</dcterms:modified>
</cp:coreProperties>
</file>