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7D" w:rsidRDefault="00EB684E" w:rsidP="004F247D">
      <w:pPr>
        <w:widowControl/>
        <w:snapToGrid w:val="0"/>
        <w:spacing w:beforeLines="50" w:before="180" w:line="240" w:lineRule="atLeast"/>
        <w:jc w:val="center"/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</w:pPr>
      <w:r w:rsidRPr="000C3D35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研發處產學合作總中心</w:t>
      </w:r>
    </w:p>
    <w:p w:rsidR="004F247D" w:rsidRDefault="006A070C" w:rsidP="004F247D">
      <w:pPr>
        <w:widowControl/>
        <w:snapToGrid w:val="0"/>
        <w:spacing w:beforeLines="50" w:before="180" w:line="240" w:lineRule="atLeast"/>
        <w:jc w:val="center"/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</w:pPr>
      <w:r w:rsidRPr="000C3D35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辦理</w:t>
      </w:r>
    </w:p>
    <w:p w:rsidR="004F247D" w:rsidRPr="004F247D" w:rsidRDefault="00BA1D13" w:rsidP="004F247D">
      <w:pPr>
        <w:widowControl/>
        <w:snapToGrid w:val="0"/>
        <w:spacing w:beforeLines="50" w:before="180" w:line="240" w:lineRule="atLeast"/>
        <w:jc w:val="center"/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</w:pPr>
      <w:r w:rsidRPr="004F247D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10</w:t>
      </w:r>
      <w:r w:rsidR="00F60E49" w:rsidRPr="004F247D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9</w:t>
      </w:r>
      <w:r w:rsidRPr="004F247D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年度</w:t>
      </w:r>
      <w:r w:rsidR="00407257" w:rsidRPr="004F247D"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28"/>
        </w:rPr>
        <w:t>第</w:t>
      </w:r>
      <w:r w:rsidR="00407257" w:rsidRPr="004F247D"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28"/>
        </w:rPr>
        <w:t>2</w:t>
      </w:r>
      <w:r w:rsidR="00407257" w:rsidRPr="004F247D"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28"/>
        </w:rPr>
        <w:t>期</w:t>
      </w:r>
      <w:r w:rsidR="00AA5D0C" w:rsidRPr="004F247D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「產業實務融入課程」</w:t>
      </w:r>
    </w:p>
    <w:p w:rsidR="004F247D" w:rsidRPr="004F247D" w:rsidRDefault="00407257" w:rsidP="004F247D">
      <w:pPr>
        <w:widowControl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</w:pPr>
      <w:r w:rsidRPr="004F247D"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28"/>
        </w:rPr>
        <w:t>109</w:t>
      </w:r>
      <w:r w:rsidRPr="004F247D"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28"/>
        </w:rPr>
        <w:t>年度</w:t>
      </w:r>
      <w:r w:rsidR="00AA5D0C" w:rsidRPr="004F247D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「校內特色發展專題計畫研發成果補助」</w:t>
      </w:r>
    </w:p>
    <w:p w:rsidR="004F247D" w:rsidRDefault="00663158" w:rsidP="004F247D">
      <w:pPr>
        <w:widowControl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</w:pPr>
      <w:r w:rsidRPr="004F247D"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28"/>
        </w:rPr>
        <w:t>109</w:t>
      </w:r>
      <w:r w:rsidRPr="004F247D">
        <w:rPr>
          <w:rFonts w:ascii="Times New Roman" w:eastAsia="標楷體" w:hAnsi="Times New Roman" w:cs="Times New Roman" w:hint="eastAsia"/>
          <w:b/>
          <w:color w:val="111111"/>
          <w:kern w:val="0"/>
          <w:sz w:val="32"/>
          <w:szCs w:val="28"/>
        </w:rPr>
        <w:t>年度</w:t>
      </w:r>
      <w:r w:rsidRPr="004F247D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「學院特色發展補助先導計畫」</w:t>
      </w:r>
    </w:p>
    <w:p w:rsidR="004F247D" w:rsidRDefault="004F247D" w:rsidP="004F247D">
      <w:pPr>
        <w:widowControl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</w:pPr>
    </w:p>
    <w:p w:rsidR="00F617A0" w:rsidRPr="004F247D" w:rsidRDefault="0017288D" w:rsidP="004F247D">
      <w:pPr>
        <w:widowControl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</w:pPr>
      <w:r w:rsidRPr="004F247D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徵</w:t>
      </w:r>
      <w:r w:rsidR="0009402F" w:rsidRPr="004F247D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件</w:t>
      </w:r>
      <w:r w:rsidRPr="004F247D">
        <w:rPr>
          <w:rFonts w:ascii="Times New Roman" w:eastAsia="標楷體" w:hAnsi="Times New Roman" w:cs="Times New Roman"/>
          <w:b/>
          <w:color w:val="111111"/>
          <w:kern w:val="0"/>
          <w:sz w:val="32"/>
          <w:szCs w:val="28"/>
        </w:rPr>
        <w:t>公告</w:t>
      </w:r>
    </w:p>
    <w:p w:rsidR="004F247D" w:rsidRDefault="004F247D" w:rsidP="00105470">
      <w:pPr>
        <w:widowControl/>
        <w:shd w:val="clear" w:color="auto" w:fill="FFFFFF"/>
        <w:snapToGrid w:val="0"/>
        <w:spacing w:line="276" w:lineRule="auto"/>
        <w:rPr>
          <w:rFonts w:ascii="標楷體" w:eastAsia="標楷體" w:hAnsi="標楷體" w:cs="Helvetica"/>
          <w:color w:val="222222"/>
        </w:rPr>
      </w:pPr>
    </w:p>
    <w:tbl>
      <w:tblPr>
        <w:tblStyle w:val="aa"/>
        <w:tblW w:w="559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3207"/>
        <w:gridCol w:w="3220"/>
        <w:gridCol w:w="3214"/>
      </w:tblGrid>
      <w:tr w:rsidR="0071503E" w:rsidRPr="000C3D35" w:rsidTr="00AC0E0F">
        <w:trPr>
          <w:tblHeader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3E" w:rsidRPr="000C3D35" w:rsidRDefault="0071503E" w:rsidP="00D36F23">
            <w:pPr>
              <w:pStyle w:val="a4"/>
              <w:widowControl/>
              <w:snapToGrid w:val="0"/>
              <w:spacing w:line="240" w:lineRule="atLeast"/>
              <w:ind w:leftChars="0" w:left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503E" w:rsidRPr="00407257" w:rsidRDefault="0071503E" w:rsidP="004B5328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40725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產業實務融入課程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3E" w:rsidRPr="00407257" w:rsidRDefault="0071503E" w:rsidP="004B5328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40725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校內特色發展專題計畫研發成果補助</w:t>
            </w:r>
            <w:r w:rsidR="00AC0E0F" w:rsidRPr="00AC0E0F">
              <w:rPr>
                <w:rFonts w:ascii="標楷體" w:eastAsia="標楷體" w:hAnsi="標楷體" w:cs="Helvetica" w:hint="eastAsia"/>
                <w:b/>
                <w:color w:val="222222"/>
              </w:rPr>
              <w:t>—萌芽計畫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03E" w:rsidRPr="00407257" w:rsidRDefault="0071503E" w:rsidP="004B5328">
            <w:pPr>
              <w:pStyle w:val="a4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40725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學院特色發展補助先導計畫</w:t>
            </w:r>
          </w:p>
        </w:tc>
      </w:tr>
      <w:tr w:rsidR="0071503E" w:rsidRPr="000C3D35" w:rsidTr="00AC0E0F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3E" w:rsidRPr="00C433C7" w:rsidRDefault="0071503E" w:rsidP="00D36F23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C433C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依據</w:t>
            </w:r>
          </w:p>
        </w:tc>
        <w:tc>
          <w:tcPr>
            <w:tcW w:w="4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3E" w:rsidRPr="000F6A8F" w:rsidRDefault="0071503E" w:rsidP="0071503E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F6A8F">
              <w:rPr>
                <w:rFonts w:ascii="Times New Roman" w:eastAsia="標楷體" w:hAnsi="Times New Roman" w:cs="Times New Roman"/>
                <w:kern w:val="0"/>
                <w:szCs w:val="24"/>
              </w:rPr>
              <w:t>「長榮大學校內特色發展專題計畫補助辦法」辦理，主辦單位彙整後，提送審查會議擇優補助。</w:t>
            </w:r>
          </w:p>
        </w:tc>
      </w:tr>
      <w:tr w:rsidR="0071503E" w:rsidRPr="000C3D35" w:rsidTr="00AC0E0F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C433C7" w:rsidRDefault="0071503E" w:rsidP="00D36F23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C433C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目的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95495B" w:rsidRDefault="002051E8" w:rsidP="0071503E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　　</w:t>
            </w:r>
            <w:r w:rsidR="0071503E"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推動本校跨領域特色與產業實務納入課程，以達到引產入學增加教學與產業鏈結、提升產學能量，鼓勵本校教師開設產業導入與實作相關課程之提案。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95495B" w:rsidRDefault="002051E8" w:rsidP="008B601B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　　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為持續推動本校特色發展特此提出此任務導向特色發展專題計畫，以促進本校師生共創具有創新性、前瞻性及可行性的研發成果，</w:t>
            </w:r>
            <w:r w:rsidR="008B601B">
              <w:rPr>
                <w:rFonts w:ascii="Times New Roman" w:eastAsia="標楷體" w:hAnsi="Times New Roman" w:cs="Times New Roman"/>
                <w:sz w:val="22"/>
              </w:rPr>
              <w:t>冀能藉以</w:t>
            </w:r>
            <w:r w:rsidR="0071503E" w:rsidRPr="0095495B">
              <w:rPr>
                <w:rFonts w:ascii="Times New Roman" w:eastAsia="標楷體" w:hAnsi="Times New Roman" w:cs="Times New Roman"/>
                <w:sz w:val="22"/>
              </w:rPr>
              <w:t>爭取外部產研計畫、或</w:t>
            </w:r>
            <w:r w:rsidR="009125AD">
              <w:rPr>
                <w:rFonts w:ascii="Times New Roman" w:eastAsia="標楷體" w:hAnsi="Times New Roman" w:cs="Times New Roman" w:hint="eastAsia"/>
                <w:sz w:val="22"/>
              </w:rPr>
              <w:t>發展出</w:t>
            </w:r>
            <w:r w:rsidR="0071503E" w:rsidRPr="0095495B">
              <w:rPr>
                <w:rFonts w:ascii="Times New Roman" w:eastAsia="標楷體" w:hAnsi="Times New Roman" w:cs="Times New Roman"/>
                <w:sz w:val="22"/>
              </w:rPr>
              <w:t>國內外競賽得獎潛力之作品，進而厚植本校產學實務能量。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95495B" w:rsidRDefault="002051E8" w:rsidP="00C433C7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　　</w:t>
            </w:r>
            <w:r w:rsidR="0071503E"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推動本校特色</w:t>
            </w:r>
            <w:r w:rsidR="00C433C7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之</w:t>
            </w:r>
            <w:r w:rsidR="0071503E"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發展專題計畫，鼓勵本校專任教師</w:t>
            </w:r>
            <w:r w:rsidR="006F6CB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結合既有學門，</w:t>
            </w:r>
            <w:r w:rsidR="0071503E"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積極進行產學合作</w:t>
            </w:r>
            <w:r w:rsidR="006F6CB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、議題及</w:t>
            </w:r>
            <w:r w:rsidR="0071503E"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產品開發。</w:t>
            </w:r>
          </w:p>
        </w:tc>
      </w:tr>
      <w:tr w:rsidR="0071503E" w:rsidRPr="000C3D35" w:rsidTr="00AC0E0F">
        <w:trPr>
          <w:trHeight w:val="2696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3E" w:rsidRPr="00C433C7" w:rsidRDefault="0071503E" w:rsidP="00D36F23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C433C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徵件主題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3E" w:rsidRPr="0095495B" w:rsidRDefault="0071503E" w:rsidP="0071503E">
            <w:pPr>
              <w:pStyle w:val="a4"/>
              <w:widowControl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教師在課程中導入「產業問題」，並由學生小組團體討論並蒐集資料解決問題，再指導學生針對主題提出具體解決方案，若有合作企業或機構共同提出議題者更佳。</w:t>
            </w:r>
          </w:p>
          <w:p w:rsidR="0071503E" w:rsidRPr="0095495B" w:rsidRDefault="0071503E" w:rsidP="0071503E">
            <w:pPr>
              <w:pStyle w:val="a4"/>
              <w:widowControl/>
              <w:snapToGrid w:val="0"/>
              <w:spacing w:before="120" w:line="24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合作主題方向可朝地方產業議題、創新物產開發、技術導入與應用、社會觀察與問題解決等。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3E" w:rsidRPr="0095495B" w:rsidRDefault="0071503E" w:rsidP="004B5328">
            <w:pPr>
              <w:pStyle w:val="a4"/>
              <w:widowControl/>
              <w:numPr>
                <w:ilvl w:val="0"/>
                <w:numId w:val="11"/>
              </w:numPr>
              <w:snapToGrid w:val="0"/>
              <w:spacing w:line="240" w:lineRule="atLeast"/>
              <w:ind w:leftChars="0" w:left="306" w:hanging="30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萌芽計畫：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鼓勵師生將原創性的構想，經規劃並實現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踐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開發本校特色產品之雛型。</w:t>
            </w:r>
          </w:p>
          <w:p w:rsidR="00355FF3" w:rsidRPr="00355FF3" w:rsidRDefault="00F96D54" w:rsidP="004B5328">
            <w:pPr>
              <w:pStyle w:val="a4"/>
              <w:widowControl/>
              <w:numPr>
                <w:ilvl w:val="0"/>
                <w:numId w:val="11"/>
              </w:numPr>
              <w:snapToGrid w:val="0"/>
              <w:spacing w:line="240" w:lineRule="atLeast"/>
              <w:ind w:leftChars="0" w:left="306" w:hanging="30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以跨領域模</w:t>
            </w:r>
            <w:r w:rsidR="0071503E"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式進行，且</w:t>
            </w:r>
            <w:r w:rsidR="008B60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須</w:t>
            </w:r>
            <w:r w:rsidR="009125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探討</w:t>
            </w:r>
            <w:r w:rsidR="008B60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至少以下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其一</w:t>
            </w:r>
            <w:r w:rsidR="008B60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議題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：</w:t>
            </w:r>
            <w:r w:rsidR="0071503E"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(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1)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地方</w:t>
            </w:r>
            <w:r w:rsidR="008B60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產業</w:t>
            </w:r>
            <w:r w:rsidR="0071503E"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(2)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循環經濟</w:t>
            </w:r>
            <w:r w:rsidR="0071503E"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(3)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環境永續</w:t>
            </w:r>
            <w:r w:rsidR="0071503E"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(4)</w:t>
            </w:r>
            <w:r w:rsidR="008B60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智慧綠能</w:t>
            </w:r>
            <w:r w:rsidR="0071503E"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(5)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人工智慧應用</w:t>
            </w:r>
            <w:r w:rsidR="0071503E"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(6)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數位加值應用</w:t>
            </w:r>
            <w:r w:rsidR="00355F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等。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DF" w:rsidRDefault="0071503E" w:rsidP="004B5328">
            <w:pPr>
              <w:pStyle w:val="a4"/>
              <w:widowControl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以本校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校務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發展目標</w:t>
            </w:r>
            <w:r w:rsidR="007B7EB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「</w:t>
            </w:r>
            <w:r w:rsidR="00160DDF" w:rsidRPr="00160DDF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深耕在地，連結國際，成為社會責任領航大學</w:t>
            </w:r>
            <w:r w:rsidR="007B7EB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」</w:t>
            </w:r>
            <w:r w:rsidR="00160DDF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及各學院之特色</w:t>
            </w:r>
            <w:r w:rsidRPr="007B7EBD">
              <w:rPr>
                <w:rFonts w:ascii="Times New Roman" w:eastAsia="標楷體" w:hAnsi="Times New Roman" w:cs="Times New Roman"/>
                <w:kern w:val="0"/>
                <w:sz w:val="22"/>
              </w:rPr>
              <w:t>為基礎</w:t>
            </w:r>
            <w:r w:rsidRPr="007B7EB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，連結聯合國永續發展目標（</w:t>
            </w:r>
            <w:r w:rsidRPr="007B7EB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SDG</w:t>
            </w:r>
            <w:r w:rsidRPr="007B7EBD">
              <w:rPr>
                <w:rFonts w:ascii="Times New Roman" w:eastAsia="標楷體" w:hAnsi="Times New Roman" w:cs="Times New Roman"/>
                <w:kern w:val="0"/>
                <w:sz w:val="22"/>
              </w:rPr>
              <w:t>s</w:t>
            </w:r>
            <w:r w:rsidRPr="007B7EB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），規劃</w:t>
            </w:r>
            <w:r w:rsidRPr="007B7EBD">
              <w:rPr>
                <w:rFonts w:ascii="Times New Roman" w:eastAsia="標楷體" w:hAnsi="Times New Roman" w:cs="Times New Roman"/>
                <w:kern w:val="0"/>
                <w:sz w:val="22"/>
              </w:rPr>
              <w:t>得以作為未來所屬學院之教學及研究發展特色，並達成產學合作及</w:t>
            </w:r>
            <w:r w:rsidR="00160DDF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院特色產品產出</w:t>
            </w:r>
            <w:r w:rsidRPr="007B7EBD">
              <w:rPr>
                <w:rFonts w:ascii="Times New Roman" w:eastAsia="標楷體" w:hAnsi="Times New Roman" w:cs="Times New Roman"/>
                <w:kern w:val="0"/>
                <w:sz w:val="22"/>
              </w:rPr>
              <w:t>之先導計畫。</w:t>
            </w:r>
          </w:p>
          <w:p w:rsidR="008B601B" w:rsidRPr="00160DDF" w:rsidRDefault="00160DDF" w:rsidP="004B5328">
            <w:pPr>
              <w:pStyle w:val="a4"/>
              <w:widowControl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需</w:t>
            </w:r>
            <w:r w:rsidR="00355F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探討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至少以下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其一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議題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：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(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1)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地方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產業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(2)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循環經濟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(3)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環境永續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(4)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智慧綠能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(5)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人工智慧應用</w:t>
            </w:r>
            <w:r w:rsidR="008B601B" w:rsidRPr="00160D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(6)</w:t>
            </w:r>
            <w:r w:rsidR="008B601B" w:rsidRPr="00160D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數位加值應用</w:t>
            </w:r>
            <w:r w:rsidR="00355FF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等。</w:t>
            </w:r>
          </w:p>
        </w:tc>
      </w:tr>
      <w:tr w:rsidR="0071503E" w:rsidRPr="000C3D35" w:rsidTr="00AC0E0F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C433C7" w:rsidRDefault="0071503E" w:rsidP="00D36F23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C433C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執行期間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C80999" w:rsidRDefault="0071503E" w:rsidP="00FC1C02">
            <w:pPr>
              <w:widowControl/>
              <w:snapToGrid w:val="0"/>
              <w:spacing w:line="240" w:lineRule="atLeast"/>
              <w:ind w:left="264" w:hangingChars="120" w:hanging="264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8099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1. </w:t>
            </w:r>
            <w:r w:rsidRPr="00C80999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自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08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01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日至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11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="00FF1A58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1</w:t>
            </w:r>
            <w:r w:rsidR="00FF1A58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5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日止</w:t>
            </w:r>
            <w:r w:rsidRPr="00C80999">
              <w:rPr>
                <w:rFonts w:ascii="Times New Roman" w:eastAsia="標楷體" w:hAnsi="Times New Roman" w:cs="Times New Roman"/>
                <w:kern w:val="0"/>
                <w:sz w:val="22"/>
              </w:rPr>
              <w:t>，計</w:t>
            </w:r>
            <w:r w:rsidR="00FF1A5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3.5</w:t>
            </w:r>
            <w:r w:rsidRPr="00C80999">
              <w:rPr>
                <w:rFonts w:ascii="Times New Roman" w:eastAsia="標楷體" w:hAnsi="Times New Roman" w:cs="Times New Roman"/>
                <w:kern w:val="0"/>
                <w:sz w:val="22"/>
              </w:rPr>
              <w:t>個月。</w:t>
            </w:r>
          </w:p>
          <w:p w:rsidR="0071503E" w:rsidRPr="00C80999" w:rsidRDefault="0071503E" w:rsidP="00FC1C02">
            <w:pPr>
              <w:widowControl/>
              <w:snapToGrid w:val="0"/>
              <w:spacing w:line="240" w:lineRule="atLeast"/>
              <w:ind w:left="264" w:hangingChars="120" w:hanging="264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8099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2. </w:t>
            </w:r>
            <w:r w:rsidRPr="00C80999">
              <w:rPr>
                <w:rFonts w:ascii="Times New Roman" w:eastAsia="標楷體" w:hAnsi="Times New Roman" w:cs="Times New Roman"/>
                <w:kern w:val="0"/>
                <w:sz w:val="22"/>
              </w:rPr>
              <w:t>計畫執行進度由計畫主持人依計畫案性質妥適規劃。除特殊原因經專簽核准外，獲補助之計畫不得申請展延。</w:t>
            </w:r>
          </w:p>
        </w:tc>
        <w:tc>
          <w:tcPr>
            <w:tcW w:w="2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C80999" w:rsidRDefault="0071503E" w:rsidP="00FC1C02">
            <w:pPr>
              <w:widowControl/>
              <w:snapToGrid w:val="0"/>
              <w:spacing w:line="240" w:lineRule="atLeast"/>
              <w:ind w:left="312" w:hangingChars="142" w:hanging="31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8099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1. </w:t>
            </w:r>
            <w:r w:rsidRPr="00C80999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自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07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01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日至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Pr="00C80999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31</w:t>
            </w:r>
            <w:r w:rsidRPr="00C80999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日止</w:t>
            </w:r>
            <w:r w:rsidRPr="00C80999">
              <w:rPr>
                <w:rFonts w:ascii="Times New Roman" w:eastAsia="標楷體" w:hAnsi="Times New Roman" w:cs="Times New Roman"/>
                <w:kern w:val="0"/>
                <w:sz w:val="22"/>
              </w:rPr>
              <w:t>，計</w:t>
            </w:r>
            <w:r w:rsidRPr="00C8099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C80999">
              <w:rPr>
                <w:rFonts w:ascii="Times New Roman" w:eastAsia="標楷體" w:hAnsi="Times New Roman" w:cs="Times New Roman"/>
                <w:kern w:val="0"/>
                <w:sz w:val="22"/>
              </w:rPr>
              <w:t>個月。</w:t>
            </w:r>
          </w:p>
          <w:p w:rsidR="0071503E" w:rsidRPr="00C80999" w:rsidRDefault="0071503E" w:rsidP="00FC1C02">
            <w:pPr>
              <w:widowControl/>
              <w:snapToGrid w:val="0"/>
              <w:spacing w:line="240" w:lineRule="atLeast"/>
              <w:ind w:left="312" w:hangingChars="142" w:hanging="31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8099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2. </w:t>
            </w:r>
            <w:r w:rsidRPr="00C80999">
              <w:rPr>
                <w:rFonts w:ascii="Times New Roman" w:eastAsia="標楷體" w:hAnsi="Times New Roman" w:cs="Times New Roman"/>
                <w:kern w:val="0"/>
                <w:sz w:val="22"/>
              </w:rPr>
              <w:t>計畫執行進度由計畫主持人依計畫案性質妥適規劃。除特殊原因經專簽核准外，獲補助之計畫不得申請展延。</w:t>
            </w:r>
          </w:p>
        </w:tc>
      </w:tr>
      <w:tr w:rsidR="0071503E" w:rsidRPr="000C3D35" w:rsidTr="00AC0E0F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C433C7" w:rsidRDefault="0071503E" w:rsidP="00D36F23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C433C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申請方式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190D01" w:rsidRDefault="0071503E" w:rsidP="008256BB">
            <w:pPr>
              <w:pStyle w:val="a4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 w:left="290" w:hanging="29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由本校專任教師擔任計畫主持人，</w:t>
            </w:r>
            <w:r w:rsidRPr="00190D0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於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109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年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06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月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01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日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(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一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)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中午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12</w:t>
            </w:r>
            <w:r w:rsidRPr="00190D01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時前</w:t>
            </w: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提出申請。繳交申請書與計畫書電子檔與紙本資料</w:t>
            </w:r>
            <w:r w:rsidRPr="00190D0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格式下載：</w:t>
            </w:r>
            <w:hyperlink r:id="rId7" w:history="1">
              <w:r w:rsidRPr="00190D01">
                <w:rPr>
                  <w:rStyle w:val="a5"/>
                  <w:rFonts w:ascii="Times New Roman" w:eastAsia="標楷體" w:hAnsi="Times New Roman" w:cs="Times New Roman" w:hint="eastAsia"/>
                  <w:kern w:val="0"/>
                  <w:sz w:val="22"/>
                </w:rPr>
                <w:t>https://dweb.cjcu.edu.tw/biic/files/1120</w:t>
              </w:r>
            </w:hyperlink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，電子檔請寄至</w:t>
            </w: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biic@mail.cjcu.edu.tw</w:t>
            </w: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，信件主旨「</w:t>
            </w:r>
            <w:r w:rsidRPr="00190D0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產學特色課程申請</w:t>
            </w:r>
            <w:r w:rsidRPr="00190D0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_</w:t>
            </w:r>
            <w:r w:rsidRPr="00190D0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申</w:t>
            </w:r>
            <w:r w:rsidRPr="00190D0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lastRenderedPageBreak/>
              <w:t>請人姓名</w:t>
            </w: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」</w:t>
            </w: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，紙本請送至產學合作總中心。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 w:left="290" w:hanging="29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主辦單位彙整後將提送審查委員會審議，將依計畫內容規劃之執行可行性與延續性、提升學生學習以及理論與實務之結合度等預期效果評分。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95495B" w:rsidRDefault="00AC0E0F" w:rsidP="004B5328">
            <w:pPr>
              <w:pStyle w:val="a4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 w:left="315" w:hanging="315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90D0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lastRenderedPageBreak/>
              <w:t>由本校專任教師擔任計畫主持人，</w:t>
            </w:r>
            <w:r w:rsidRPr="00190D0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於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109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年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06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月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01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日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(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一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)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中午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12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時前</w:t>
            </w:r>
            <w:r w:rsidR="0071503E"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，繳交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申請書電子檔與紙本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br/>
              <w:t>(</w:t>
            </w:r>
            <w:r w:rsidR="0004195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格式下載：</w:t>
            </w:r>
            <w:hyperlink r:id="rId8" w:history="1">
              <w:r w:rsidR="0004195E" w:rsidRPr="00FC1D2E">
                <w:rPr>
                  <w:rStyle w:val="a5"/>
                  <w:rFonts w:ascii="Times New Roman" w:eastAsia="標楷體" w:hAnsi="Times New Roman" w:cs="Times New Roman"/>
                  <w:kern w:val="0"/>
                  <w:sz w:val="22"/>
                </w:rPr>
                <w:t>http://dweb.cjcu.edu.tw/biic/files/1115</w:t>
              </w:r>
            </w:hyperlink>
            <w:r w:rsidR="0004195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，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電子檔請寄至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biic@mail.cjcu.edu.tw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，信件主旨「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萌芽計畫申請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_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申請人</w:t>
            </w:r>
            <w:r w:rsidR="0071503E" w:rsidRPr="0095495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lastRenderedPageBreak/>
              <w:t>姓名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」，紙本請送至產學合作總中心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="0071503E"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。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 w:left="315" w:hanging="315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主辦單位彙整後將提送審查委員會審議，將依</w:t>
            </w:r>
            <w:r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計畫內容規劃之執行可行性與延續之預期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效果等評分</w:t>
            </w:r>
            <w:r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E" w:rsidRPr="0095495B" w:rsidRDefault="0071503E" w:rsidP="004B5328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40" w:lineRule="atLeast"/>
              <w:ind w:leftChars="0" w:left="309" w:hanging="30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lastRenderedPageBreak/>
              <w:t>由本校專任教師擔任計畫主持人，經學院推薦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</w:rPr>
              <w:t>每學院提送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</w:rPr>
              <w:t>1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</w:rPr>
              <w:t>案為限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，於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109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年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06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月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01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日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(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一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)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中午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12</w:t>
            </w:r>
            <w:r w:rsidRPr="0095495B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highlight w:val="yellow"/>
              </w:rPr>
              <w:t>時前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提出申請。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br/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繳交計畫書電子檔與紙本</w:t>
            </w:r>
            <w:r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格式下載：</w:t>
            </w:r>
            <w:hyperlink r:id="rId9" w:history="1">
              <w:r w:rsidRPr="0095495B">
                <w:rPr>
                  <w:rStyle w:val="a5"/>
                  <w:rFonts w:ascii="Times New Roman" w:eastAsia="標楷體" w:hAnsi="Times New Roman" w:cs="Times New Roman"/>
                  <w:kern w:val="0"/>
                  <w:sz w:val="22"/>
                </w:rPr>
                <w:t>http://dweb.cjcu.edu.tw/biic/files/1059</w:t>
              </w:r>
            </w:hyperlink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，電子檔請寄至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lastRenderedPageBreak/>
              <w:t>biic@mail.cjcu.edu.tw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，信件主旨「</w:t>
            </w:r>
            <w:r w:rsidRPr="0095495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學院特色計畫申請</w:t>
            </w:r>
            <w:r w:rsidRPr="0095495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_</w:t>
            </w:r>
            <w:r w:rsidRPr="0095495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  <w:t>申請人姓名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」，紙本請送至產學合作總中心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。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主辦單位彙整後將提送審查委員會審議，將依計畫內容規劃之執行可行性與延續性、提升學生學習以及理論與實務之結合度、促進相關系所教師研發技術再精進，以及成為本校重點發展特色之預期效果等評分。</w:t>
            </w:r>
          </w:p>
        </w:tc>
      </w:tr>
      <w:tr w:rsidR="007656BA" w:rsidRPr="000C3D35" w:rsidTr="00AC0E0F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A" w:rsidRPr="00C433C7" w:rsidRDefault="007656BA" w:rsidP="00D36F23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C433C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lastRenderedPageBreak/>
              <w:t>補助項目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A" w:rsidRPr="0095495B" w:rsidRDefault="007656BA" w:rsidP="004B5328">
            <w:pPr>
              <w:pStyle w:val="a4"/>
              <w:widowControl/>
              <w:numPr>
                <w:ilvl w:val="3"/>
                <w:numId w:val="12"/>
              </w:numPr>
              <w:snapToGrid w:val="0"/>
              <w:spacing w:line="240" w:lineRule="atLeast"/>
              <w:ind w:leftChars="0" w:left="290" w:hanging="29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每案補助額度上限</w:t>
            </w:r>
            <w:r w:rsidRPr="0095495B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2.5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萬元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3"/>
                <w:numId w:val="12"/>
              </w:numPr>
              <w:snapToGrid w:val="0"/>
              <w:spacing w:line="240" w:lineRule="atLeast"/>
              <w:ind w:leftChars="0" w:left="290" w:hanging="29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執行計畫所需之工讀費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含勞保與勞退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、校外專家諮詢費、校外專家鐘點費、人事費用之二代健保雇主負擔費用、校外專家交通費、參訪車資、開模費、打樣費、設計費、製作費、印刷費、材料、耗材、郵資、餐費、儀器使用費、影音拍攝製作剪輯費、翻譯費等計畫所需業務費，請分項並合理編列經費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經費支用率將作為日後申請審查依據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3"/>
                <w:numId w:val="12"/>
              </w:numPr>
              <w:snapToGrid w:val="0"/>
              <w:spacing w:line="240" w:lineRule="atLeast"/>
              <w:ind w:leftChars="0" w:left="290" w:hanging="29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本補助經費來源為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教育部高教深耕計畫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，本案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  <w:highlight w:val="yellow"/>
                <w:u w:val="single"/>
              </w:rPr>
              <w:t>不補助</w:t>
            </w:r>
            <w:r w:rsidR="001C37E6">
              <w:rPr>
                <w:rFonts w:ascii="Times New Roman" w:eastAsia="標楷體" w:hAnsi="Times New Roman" w:cs="Times New Roman" w:hint="eastAsia"/>
                <w:kern w:val="0"/>
                <w:sz w:val="22"/>
                <w:highlight w:val="yellow"/>
                <w:u w:val="single"/>
              </w:rPr>
              <w:t>人事費與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  <w:highlight w:val="yellow"/>
                <w:u w:val="single"/>
              </w:rPr>
              <w:t>設備費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，補助項目與限制請參閱「產業實務融入課程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-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經費補助項目與標準表」。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3"/>
                <w:numId w:val="12"/>
              </w:numPr>
              <w:snapToGrid w:val="0"/>
              <w:spacing w:line="240" w:lineRule="atLeast"/>
              <w:ind w:leftChars="0" w:left="290" w:hanging="29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核銷規範依補助辦法、本校會計與教育部深耕計畫相關規定辦理。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3"/>
                <w:numId w:val="12"/>
              </w:numPr>
              <w:snapToGrid w:val="0"/>
              <w:spacing w:line="240" w:lineRule="atLeast"/>
              <w:ind w:leftChars="0" w:left="290" w:hanging="29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同一課程已獲其他經費補助者不得申請。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A" w:rsidRPr="0095495B" w:rsidRDefault="007656BA" w:rsidP="004B5328">
            <w:pPr>
              <w:pStyle w:val="a4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 w:left="315" w:hanging="3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每案補助額度上限</w:t>
            </w:r>
            <w:r w:rsidRPr="0095495B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10</w:t>
            </w:r>
            <w:r w:rsidRPr="0095495B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萬元</w:t>
            </w:r>
            <w:r w:rsidRPr="009549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 w:left="315" w:hanging="3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執行計畫所需之校外專家諮詢費、校外專家鐘點費、校外專家出席費、前述人事費用之二代健保雇主負擔費用、校外專家交通費、開模費、打樣費、設計費、製作費、印刷費、材料、耗材、郵資、餐費、儀器使用費、影音拍攝製作剪輯費、翻譯費等計畫所需業務費，請分項並合理編列經費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經費支用率將作為日後申請審查依據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 w:left="315" w:hanging="3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本補助經費來源為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教育部私校奬補助款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，本案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  <w:highlight w:val="yellow"/>
                <w:u w:val="single"/>
              </w:rPr>
              <w:t>不補助人事費與設備費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，補助項目與限制請參閱「</w:t>
            </w:r>
            <w:r w:rsidRPr="009549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校內特色發展專題計畫研發成果補助</w:t>
            </w:r>
            <w:r w:rsidRPr="009549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經費補助項目與標準表」。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 w:left="315" w:rightChars="-40" w:right="-96" w:hanging="315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業經審查通過後之經費不得變更，核銷規範依補助辦法與</w:t>
            </w:r>
            <w:r w:rsidRPr="009549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教補款相關規定辦理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 w:left="315" w:rightChars="-40" w:right="-96" w:hanging="315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同一計畫若已獲其他經費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補助，同一經費項目不予重複補助，並需附上已申請之計畫書，以茲核對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查核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A" w:rsidRPr="0095495B" w:rsidRDefault="007656BA" w:rsidP="004B5328">
            <w:pPr>
              <w:pStyle w:val="a4"/>
              <w:widowControl/>
              <w:numPr>
                <w:ilvl w:val="3"/>
                <w:numId w:val="2"/>
              </w:numPr>
              <w:snapToGrid w:val="0"/>
              <w:spacing w:line="240" w:lineRule="atLeast"/>
              <w:ind w:leftChars="0" w:left="268" w:hanging="268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每案補助額度上限</w:t>
            </w:r>
            <w:r w:rsidRPr="0095495B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25</w:t>
            </w:r>
            <w:r w:rsidRPr="0095495B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萬元</w:t>
            </w:r>
            <w:r w:rsidRPr="0095495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3"/>
                <w:numId w:val="2"/>
              </w:numPr>
              <w:snapToGrid w:val="0"/>
              <w:spacing w:line="240" w:lineRule="atLeast"/>
              <w:ind w:leftChars="0" w:left="268" w:hanging="268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t>執行計畫所需之校外專家諮詢費、校外專家鐘點費、校外專家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出席費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、前述人事費用之二代健保雇主負擔費用、校外專家交通費、參訪車資、開模費、打樣費、設計費、製作費、印刷費、材料、耗材、郵資、餐費、儀器使用費、影音拍攝製作剪輯費、翻譯費等計畫所需業務費，請分項並合理編列經費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經費支用率將作為日後申請審查依據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3"/>
                <w:numId w:val="2"/>
              </w:numPr>
              <w:snapToGrid w:val="0"/>
              <w:spacing w:line="240" w:lineRule="atLeast"/>
              <w:ind w:leftChars="0" w:left="268" w:hanging="268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本補助經費來源為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教育部私校奬補助款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，本案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  <w:highlight w:val="yellow"/>
                <w:u w:val="single"/>
              </w:rPr>
              <w:t>不補助人事費與設備費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，補助項目與限制請參閱「學院特色計畫補助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-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經費補助項目與標準表」。</w:t>
            </w:r>
          </w:p>
          <w:p w:rsidR="007656BA" w:rsidRPr="0095495B" w:rsidRDefault="007656BA" w:rsidP="004B5328">
            <w:pPr>
              <w:pStyle w:val="a4"/>
              <w:widowControl/>
              <w:numPr>
                <w:ilvl w:val="3"/>
                <w:numId w:val="2"/>
              </w:numPr>
              <w:snapToGrid w:val="0"/>
              <w:spacing w:line="240" w:lineRule="atLeast"/>
              <w:ind w:leftChars="0" w:left="268" w:hanging="268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核銷規範依補助辦法、本校會計與教育部私校奬補助執行相關規定辦理。</w:t>
            </w:r>
          </w:p>
        </w:tc>
      </w:tr>
      <w:tr w:rsidR="0071503E" w:rsidRPr="000C3D35" w:rsidTr="00AC0E0F">
        <w:trPr>
          <w:trHeight w:val="2608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3E" w:rsidRPr="00C433C7" w:rsidRDefault="0071503E" w:rsidP="00D36F23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C433C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成果繳交資料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3E" w:rsidRPr="0095495B" w:rsidRDefault="00BE140C" w:rsidP="0071503E">
            <w:pPr>
              <w:pStyle w:val="a4"/>
              <w:widowControl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建議</w:t>
            </w:r>
            <w:r w:rsidR="0071503E"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於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11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="00FF1A58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15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日前</w:t>
            </w:r>
            <w:r w:rsidR="0071503E"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完成經費動支核銷，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</w:t>
            </w:r>
            <w:r w:rsidR="00FF1A58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="00FF1A58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30</w:t>
            </w:r>
            <w:r w:rsidR="0071503E"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日前</w:t>
            </w:r>
            <w:r w:rsidR="0071503E"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繳交下列成果，並參與主辦單位辦理之成果發表交流會。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line="240" w:lineRule="atLeast"/>
              <w:ind w:leftChars="12" w:left="223" w:hanging="19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成果報告書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line="240" w:lineRule="atLeast"/>
              <w:ind w:leftChars="12" w:left="223" w:hanging="19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學生報告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電子檔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95495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或實作成品。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0"/>
                <w:numId w:val="3"/>
              </w:numPr>
              <w:snapToGrid w:val="0"/>
              <w:spacing w:line="240" w:lineRule="atLeast"/>
              <w:ind w:leftChars="12" w:left="223" w:rightChars="-31" w:right="-74" w:hanging="194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其它計畫書中之自選項目。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3E" w:rsidRPr="0095495B" w:rsidRDefault="0071503E" w:rsidP="0071503E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highlight w:val="yellow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於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="00FF1A58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3</w:t>
            </w:r>
            <w:r w:rsidR="00BE140C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日前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完成經費動支核銷，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11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Pr="0095495B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02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日前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繳交下列成果，並參與主辦單位辦理之成果發表交流會。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3"/>
                <w:numId w:val="6"/>
              </w:numPr>
              <w:snapToGrid w:val="0"/>
              <w:spacing w:line="240" w:lineRule="atLeast"/>
              <w:ind w:leftChars="12" w:left="207" w:hangingChars="81" w:hanging="17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成果報告書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3"/>
                <w:numId w:val="6"/>
              </w:numPr>
              <w:snapToGrid w:val="0"/>
              <w:spacing w:line="240" w:lineRule="atLeast"/>
              <w:ind w:leftChars="12" w:left="207" w:hangingChars="81" w:hanging="17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可展示之雛型產品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3"/>
                <w:numId w:val="6"/>
              </w:numPr>
              <w:snapToGrid w:val="0"/>
              <w:spacing w:line="240" w:lineRule="atLeast"/>
              <w:ind w:leftChars="12" w:left="207" w:hangingChars="81" w:hanging="17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其他計畫書中之自選項目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3E" w:rsidRPr="0095495B" w:rsidRDefault="0071503E" w:rsidP="0071503E">
            <w:pPr>
              <w:pStyle w:val="a4"/>
              <w:widowControl/>
              <w:snapToGrid w:val="0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於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="00FF1A58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3</w:t>
            </w:r>
            <w:r w:rsidR="00BE140C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日前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完成經費動支核銷，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109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年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11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月</w:t>
            </w:r>
            <w:r w:rsidRPr="0095495B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highlight w:val="yellow"/>
              </w:rPr>
              <w:t>02</w:t>
            </w:r>
            <w:r w:rsidRPr="0095495B">
              <w:rPr>
                <w:rFonts w:ascii="Times New Roman" w:eastAsia="標楷體" w:hAnsi="Times New Roman" w:cs="Times New Roman"/>
                <w:b/>
                <w:kern w:val="0"/>
                <w:sz w:val="22"/>
                <w:highlight w:val="yellow"/>
              </w:rPr>
              <w:t>日前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繳交下列成果，並參與主辦單位辦理之成果發表交流會。</w:t>
            </w:r>
          </w:p>
          <w:p w:rsidR="0071503E" w:rsidRPr="00D36F23" w:rsidRDefault="0071503E" w:rsidP="004B5328">
            <w:pPr>
              <w:pStyle w:val="a4"/>
              <w:widowControl/>
              <w:numPr>
                <w:ilvl w:val="3"/>
                <w:numId w:val="14"/>
              </w:numPr>
              <w:snapToGrid w:val="0"/>
              <w:spacing w:line="240" w:lineRule="atLeast"/>
              <w:ind w:leftChars="0" w:left="208" w:hanging="197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D36F2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成果報告書、實作產品</w:t>
            </w:r>
            <w:r w:rsidRPr="00D36F2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Pr="00D36F2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份或產學合作計畫相關佐證文件。</w:t>
            </w:r>
          </w:p>
          <w:p w:rsidR="0071503E" w:rsidRPr="0095495B" w:rsidRDefault="0071503E" w:rsidP="004B5328">
            <w:pPr>
              <w:pStyle w:val="a4"/>
              <w:widowControl/>
              <w:numPr>
                <w:ilvl w:val="3"/>
                <w:numId w:val="14"/>
              </w:numPr>
              <w:snapToGrid w:val="0"/>
              <w:spacing w:line="240" w:lineRule="atLeast"/>
              <w:ind w:leftChars="0" w:left="208" w:hanging="197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36F2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其它計畫書中之所列成果之佐證文件。</w:t>
            </w:r>
          </w:p>
        </w:tc>
      </w:tr>
      <w:tr w:rsidR="00D36F23" w:rsidRPr="000C3D35" w:rsidTr="00D36F23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23" w:rsidRPr="00C433C7" w:rsidRDefault="00D36F23" w:rsidP="00D36F23">
            <w:pPr>
              <w:widowControl/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C433C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注意事項</w:t>
            </w:r>
          </w:p>
        </w:tc>
        <w:tc>
          <w:tcPr>
            <w:tcW w:w="4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45" w:rsidRDefault="00A44745" w:rsidP="00A44745">
            <w:pPr>
              <w:pStyle w:val="a4"/>
              <w:widowControl/>
              <w:numPr>
                <w:ilvl w:val="0"/>
                <w:numId w:val="8"/>
              </w:numPr>
              <w:snapToGrid w:val="0"/>
              <w:spacing w:line="276" w:lineRule="auto"/>
              <w:ind w:leftChars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因執行期間跨兩學年度，所取得之憑證日期及費用發生日期為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109 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7 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 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日至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109 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7 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23 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日者，需於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109 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7 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24 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日前完成核銷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；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109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24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～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31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日期間發生之各項費用及年度合約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(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合約期限至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109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31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日止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最後一期款項之核銷案件，請於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109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8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日前送至會計室核銷，合約案件之發票日期亦請開立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月份。故建議計畫主持人</w:t>
            </w:r>
            <w:r w:rsidRPr="00076234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u w:val="single"/>
              </w:rPr>
              <w:t>盡快核銷完畢</w:t>
            </w:r>
            <w:r w:rsidRPr="0007623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。</w:t>
            </w:r>
          </w:p>
          <w:p w:rsidR="007F2B3D" w:rsidRPr="0095495B" w:rsidRDefault="007F2B3D" w:rsidP="00A44745">
            <w:pPr>
              <w:pStyle w:val="a4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lastRenderedPageBreak/>
              <w:t>未依規定辦理結案者，將不得再申請本校計畫。</w:t>
            </w:r>
          </w:p>
          <w:p w:rsidR="00D36F23" w:rsidRPr="0095495B" w:rsidRDefault="00D36F23" w:rsidP="00A44745">
            <w:pPr>
              <w:pStyle w:val="a4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計畫主持人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計畫參與人員因執行計畫所衍生之專利，以本校為專利所有人，計畫主持人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計畫參與人員為發明人或創作人。</w:t>
            </w:r>
          </w:p>
          <w:p w:rsidR="00D36F23" w:rsidRPr="0095495B" w:rsidRDefault="00D36F23" w:rsidP="00A44745">
            <w:pPr>
              <w:pStyle w:val="a4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研究成果歸屬主辦單位所有，得行使公開發表、公開展示之權利，均不另致酬。</w:t>
            </w:r>
          </w:p>
          <w:p w:rsidR="00D36F23" w:rsidRPr="00A34103" w:rsidRDefault="00D36F23" w:rsidP="00A44745">
            <w:pPr>
              <w:pStyle w:val="a4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5495B">
              <w:rPr>
                <w:rFonts w:ascii="Times New Roman" w:eastAsia="標楷體" w:hAnsi="Times New Roman" w:cs="Times New Roman"/>
                <w:kern w:val="0"/>
                <w:sz w:val="22"/>
              </w:rPr>
              <w:t>申請之計畫與執行成果應具原創性，不得抄襲、模仿、或剽竊他人之作品，不得仿冒或侵犯他人著作權與肖像權。若有涉及相關著作權法律責任及侵害第三人權利時，悉由計畫參與人員自行負法律責任，概與主辦單位無關。主辦單位如發現計畫有違反規定以致觸犯法律之虞者，得取消其補助資格、追回補助經費，由計畫參與人員負損失賠償責任。</w:t>
            </w:r>
          </w:p>
        </w:tc>
      </w:tr>
    </w:tbl>
    <w:p w:rsidR="008F75FF" w:rsidRPr="007656BA" w:rsidRDefault="008F75FF" w:rsidP="007656BA">
      <w:pPr>
        <w:widowControl/>
        <w:snapToGrid w:val="0"/>
        <w:spacing w:beforeLines="50" w:before="180" w:line="240" w:lineRule="atLeast"/>
        <w:rPr>
          <w:rFonts w:ascii="Times New Roman" w:eastAsia="標楷體" w:hAnsi="Times New Roman" w:cs="Times New Roman"/>
          <w:kern w:val="0"/>
          <w:sz w:val="22"/>
          <w:szCs w:val="24"/>
        </w:rPr>
      </w:pPr>
    </w:p>
    <w:sectPr w:rsidR="008F75FF" w:rsidRPr="007656BA" w:rsidSect="00B462F3">
      <w:footerReference w:type="default" r:id="rId10"/>
      <w:pgSz w:w="11906" w:h="16838"/>
      <w:pgMar w:top="567" w:right="1134" w:bottom="567" w:left="1134" w:header="851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D1" w:rsidRDefault="007F67D1" w:rsidP="00716FDC">
      <w:r>
        <w:separator/>
      </w:r>
    </w:p>
  </w:endnote>
  <w:endnote w:type="continuationSeparator" w:id="0">
    <w:p w:rsidR="007F67D1" w:rsidRDefault="007F67D1" w:rsidP="0071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77956"/>
      <w:docPartObj>
        <w:docPartGallery w:val="Page Numbers (Bottom of Page)"/>
        <w:docPartUnique/>
      </w:docPartObj>
    </w:sdtPr>
    <w:sdtEndPr/>
    <w:sdtContent>
      <w:p w:rsidR="00B462F3" w:rsidRDefault="00B462F3" w:rsidP="00B462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2B" w:rsidRPr="00DB532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D1" w:rsidRDefault="007F67D1" w:rsidP="00716FDC">
      <w:r>
        <w:separator/>
      </w:r>
    </w:p>
  </w:footnote>
  <w:footnote w:type="continuationSeparator" w:id="0">
    <w:p w:rsidR="007F67D1" w:rsidRDefault="007F67D1" w:rsidP="0071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53D"/>
    <w:multiLevelType w:val="multilevel"/>
    <w:tmpl w:val="0820F2F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19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A21F0"/>
    <w:multiLevelType w:val="hybridMultilevel"/>
    <w:tmpl w:val="7AC40F6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62212"/>
    <w:multiLevelType w:val="hybridMultilevel"/>
    <w:tmpl w:val="7AC40F6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B2D71"/>
    <w:multiLevelType w:val="hybridMultilevel"/>
    <w:tmpl w:val="EFBA3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4" w15:restartNumberingAfterBreak="0">
    <w:nsid w:val="1F6A4F0D"/>
    <w:multiLevelType w:val="hybridMultilevel"/>
    <w:tmpl w:val="6638D4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74A60"/>
    <w:multiLevelType w:val="hybridMultilevel"/>
    <w:tmpl w:val="FD3C98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316B54"/>
    <w:multiLevelType w:val="hybridMultilevel"/>
    <w:tmpl w:val="992212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DB48C26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041192"/>
    <w:multiLevelType w:val="hybridMultilevel"/>
    <w:tmpl w:val="DCC4C7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BD22A5"/>
    <w:multiLevelType w:val="multilevel"/>
    <w:tmpl w:val="0820F2F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19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751CA6"/>
    <w:multiLevelType w:val="hybridMultilevel"/>
    <w:tmpl w:val="E578D974"/>
    <w:lvl w:ilvl="0" w:tplc="A8EC1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AD559E"/>
    <w:multiLevelType w:val="multilevel"/>
    <w:tmpl w:val="466C13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19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5EFD4DB6"/>
    <w:multiLevelType w:val="hybridMultilevel"/>
    <w:tmpl w:val="488A5C4A"/>
    <w:lvl w:ilvl="0" w:tplc="98F0DF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452A68"/>
    <w:multiLevelType w:val="multilevel"/>
    <w:tmpl w:val="969C84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41B11"/>
    <w:multiLevelType w:val="hybridMultilevel"/>
    <w:tmpl w:val="053634DC"/>
    <w:lvl w:ilvl="0" w:tplc="B824BA2C">
      <w:start w:val="2"/>
      <w:numFmt w:val="ideographDigital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8A384E"/>
    <w:multiLevelType w:val="hybridMultilevel"/>
    <w:tmpl w:val="E578D974"/>
    <w:lvl w:ilvl="0" w:tplc="A8EC1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0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8D"/>
    <w:rsid w:val="00000DCF"/>
    <w:rsid w:val="0000383D"/>
    <w:rsid w:val="00004F19"/>
    <w:rsid w:val="000124A6"/>
    <w:rsid w:val="0001518C"/>
    <w:rsid w:val="00020B4A"/>
    <w:rsid w:val="000357E1"/>
    <w:rsid w:val="00036780"/>
    <w:rsid w:val="0004195E"/>
    <w:rsid w:val="00051CC2"/>
    <w:rsid w:val="0005320C"/>
    <w:rsid w:val="00062EA3"/>
    <w:rsid w:val="00064E76"/>
    <w:rsid w:val="00070BBE"/>
    <w:rsid w:val="0007240D"/>
    <w:rsid w:val="00077E8A"/>
    <w:rsid w:val="00080FA0"/>
    <w:rsid w:val="00082450"/>
    <w:rsid w:val="00082A14"/>
    <w:rsid w:val="0009402F"/>
    <w:rsid w:val="000975DC"/>
    <w:rsid w:val="00097B05"/>
    <w:rsid w:val="000A0617"/>
    <w:rsid w:val="000A4879"/>
    <w:rsid w:val="000B2F88"/>
    <w:rsid w:val="000B6E78"/>
    <w:rsid w:val="000C053C"/>
    <w:rsid w:val="000C1E88"/>
    <w:rsid w:val="000C3403"/>
    <w:rsid w:val="000C34C4"/>
    <w:rsid w:val="000C3BD8"/>
    <w:rsid w:val="000C3D35"/>
    <w:rsid w:val="000C4C8B"/>
    <w:rsid w:val="000C7613"/>
    <w:rsid w:val="000D089F"/>
    <w:rsid w:val="000D116B"/>
    <w:rsid w:val="000D155F"/>
    <w:rsid w:val="000E0337"/>
    <w:rsid w:val="000E10C7"/>
    <w:rsid w:val="000E3F28"/>
    <w:rsid w:val="000F6A8F"/>
    <w:rsid w:val="001029D5"/>
    <w:rsid w:val="00105470"/>
    <w:rsid w:val="00112B1C"/>
    <w:rsid w:val="001329C4"/>
    <w:rsid w:val="0013389B"/>
    <w:rsid w:val="00145A10"/>
    <w:rsid w:val="00155AA1"/>
    <w:rsid w:val="00160DDF"/>
    <w:rsid w:val="0016211D"/>
    <w:rsid w:val="00165F97"/>
    <w:rsid w:val="00166F78"/>
    <w:rsid w:val="0017288D"/>
    <w:rsid w:val="001815FD"/>
    <w:rsid w:val="00190D01"/>
    <w:rsid w:val="001A0A05"/>
    <w:rsid w:val="001B1344"/>
    <w:rsid w:val="001B3B97"/>
    <w:rsid w:val="001C37E6"/>
    <w:rsid w:val="001C4D6A"/>
    <w:rsid w:val="001D33E9"/>
    <w:rsid w:val="001E0108"/>
    <w:rsid w:val="001E0B45"/>
    <w:rsid w:val="001E2332"/>
    <w:rsid w:val="001E41CA"/>
    <w:rsid w:val="001F48F8"/>
    <w:rsid w:val="001F7CC7"/>
    <w:rsid w:val="002004AE"/>
    <w:rsid w:val="00201CA2"/>
    <w:rsid w:val="002051E8"/>
    <w:rsid w:val="00206067"/>
    <w:rsid w:val="00220ABE"/>
    <w:rsid w:val="00221724"/>
    <w:rsid w:val="00230B17"/>
    <w:rsid w:val="0023370B"/>
    <w:rsid w:val="00236842"/>
    <w:rsid w:val="00237EF2"/>
    <w:rsid w:val="00240B35"/>
    <w:rsid w:val="00243050"/>
    <w:rsid w:val="00263F0B"/>
    <w:rsid w:val="002773EC"/>
    <w:rsid w:val="00285E1E"/>
    <w:rsid w:val="00290CBE"/>
    <w:rsid w:val="00297F74"/>
    <w:rsid w:val="002A11B8"/>
    <w:rsid w:val="002A4A6F"/>
    <w:rsid w:val="002A6CB3"/>
    <w:rsid w:val="002B2A4F"/>
    <w:rsid w:val="002B496E"/>
    <w:rsid w:val="002B4F59"/>
    <w:rsid w:val="002C2DF7"/>
    <w:rsid w:val="002C2F52"/>
    <w:rsid w:val="002C5017"/>
    <w:rsid w:val="002D23C8"/>
    <w:rsid w:val="002D2415"/>
    <w:rsid w:val="002D2478"/>
    <w:rsid w:val="002D3754"/>
    <w:rsid w:val="002E3C1B"/>
    <w:rsid w:val="002F778F"/>
    <w:rsid w:val="00300209"/>
    <w:rsid w:val="0031138B"/>
    <w:rsid w:val="00314920"/>
    <w:rsid w:val="00315C8E"/>
    <w:rsid w:val="003176A6"/>
    <w:rsid w:val="00324B47"/>
    <w:rsid w:val="00326607"/>
    <w:rsid w:val="00331845"/>
    <w:rsid w:val="00333052"/>
    <w:rsid w:val="00333BBC"/>
    <w:rsid w:val="003412B2"/>
    <w:rsid w:val="00342608"/>
    <w:rsid w:val="00350A82"/>
    <w:rsid w:val="003539FA"/>
    <w:rsid w:val="00355FF3"/>
    <w:rsid w:val="00360AA1"/>
    <w:rsid w:val="0037426E"/>
    <w:rsid w:val="00390C64"/>
    <w:rsid w:val="003925C9"/>
    <w:rsid w:val="00392A34"/>
    <w:rsid w:val="00396F04"/>
    <w:rsid w:val="003A684F"/>
    <w:rsid w:val="003B6BAC"/>
    <w:rsid w:val="003C58BE"/>
    <w:rsid w:val="003C5ADD"/>
    <w:rsid w:val="003D1E7F"/>
    <w:rsid w:val="003D47BE"/>
    <w:rsid w:val="003E5A49"/>
    <w:rsid w:val="003E69AE"/>
    <w:rsid w:val="003F3534"/>
    <w:rsid w:val="003F4A34"/>
    <w:rsid w:val="003F639D"/>
    <w:rsid w:val="003F6746"/>
    <w:rsid w:val="00407257"/>
    <w:rsid w:val="00413E68"/>
    <w:rsid w:val="00417B40"/>
    <w:rsid w:val="00421E29"/>
    <w:rsid w:val="00423FB6"/>
    <w:rsid w:val="00425C0B"/>
    <w:rsid w:val="00426C63"/>
    <w:rsid w:val="00430104"/>
    <w:rsid w:val="00446BCC"/>
    <w:rsid w:val="00447BCF"/>
    <w:rsid w:val="00456A4B"/>
    <w:rsid w:val="004670FA"/>
    <w:rsid w:val="00471425"/>
    <w:rsid w:val="00472D33"/>
    <w:rsid w:val="00485C68"/>
    <w:rsid w:val="00487235"/>
    <w:rsid w:val="00492915"/>
    <w:rsid w:val="004A470D"/>
    <w:rsid w:val="004B158A"/>
    <w:rsid w:val="004B39AD"/>
    <w:rsid w:val="004B512B"/>
    <w:rsid w:val="004B5328"/>
    <w:rsid w:val="004D3C9A"/>
    <w:rsid w:val="004D4BA3"/>
    <w:rsid w:val="004D752E"/>
    <w:rsid w:val="004E0A73"/>
    <w:rsid w:val="004E13E2"/>
    <w:rsid w:val="004E1516"/>
    <w:rsid w:val="004E1EFB"/>
    <w:rsid w:val="004E4D12"/>
    <w:rsid w:val="004F247D"/>
    <w:rsid w:val="00502102"/>
    <w:rsid w:val="005404A1"/>
    <w:rsid w:val="005530AC"/>
    <w:rsid w:val="0056649D"/>
    <w:rsid w:val="005728AA"/>
    <w:rsid w:val="00573F33"/>
    <w:rsid w:val="0058668B"/>
    <w:rsid w:val="00595360"/>
    <w:rsid w:val="00597215"/>
    <w:rsid w:val="005A161F"/>
    <w:rsid w:val="005A4FDF"/>
    <w:rsid w:val="005A68E6"/>
    <w:rsid w:val="005B0BC2"/>
    <w:rsid w:val="005B1047"/>
    <w:rsid w:val="005C453E"/>
    <w:rsid w:val="005D05E1"/>
    <w:rsid w:val="005E17CE"/>
    <w:rsid w:val="005E20C8"/>
    <w:rsid w:val="005E29D8"/>
    <w:rsid w:val="005E3EC1"/>
    <w:rsid w:val="005F10E3"/>
    <w:rsid w:val="00610C25"/>
    <w:rsid w:val="00611D87"/>
    <w:rsid w:val="0062437E"/>
    <w:rsid w:val="00637392"/>
    <w:rsid w:val="00652B7F"/>
    <w:rsid w:val="0066006E"/>
    <w:rsid w:val="00663158"/>
    <w:rsid w:val="006728DF"/>
    <w:rsid w:val="0068489E"/>
    <w:rsid w:val="00684935"/>
    <w:rsid w:val="00687435"/>
    <w:rsid w:val="00690C4C"/>
    <w:rsid w:val="0069168A"/>
    <w:rsid w:val="006A070C"/>
    <w:rsid w:val="006B3841"/>
    <w:rsid w:val="006B38F8"/>
    <w:rsid w:val="006C35D3"/>
    <w:rsid w:val="006D06FA"/>
    <w:rsid w:val="006D08E2"/>
    <w:rsid w:val="006D0AA3"/>
    <w:rsid w:val="006D3B80"/>
    <w:rsid w:val="006E14F3"/>
    <w:rsid w:val="006E186D"/>
    <w:rsid w:val="006E4CB8"/>
    <w:rsid w:val="006F6CBD"/>
    <w:rsid w:val="006F78A6"/>
    <w:rsid w:val="00701B21"/>
    <w:rsid w:val="007026C7"/>
    <w:rsid w:val="0071342C"/>
    <w:rsid w:val="0071503E"/>
    <w:rsid w:val="00716FDC"/>
    <w:rsid w:val="007252A7"/>
    <w:rsid w:val="00725898"/>
    <w:rsid w:val="007328BA"/>
    <w:rsid w:val="00732FD4"/>
    <w:rsid w:val="0073480B"/>
    <w:rsid w:val="007475F8"/>
    <w:rsid w:val="00756AD5"/>
    <w:rsid w:val="007637AD"/>
    <w:rsid w:val="0076555F"/>
    <w:rsid w:val="007656BA"/>
    <w:rsid w:val="0076575B"/>
    <w:rsid w:val="00772947"/>
    <w:rsid w:val="00774C8F"/>
    <w:rsid w:val="00776288"/>
    <w:rsid w:val="00777041"/>
    <w:rsid w:val="00781F71"/>
    <w:rsid w:val="007861B0"/>
    <w:rsid w:val="00794C2E"/>
    <w:rsid w:val="007A4C40"/>
    <w:rsid w:val="007B0F06"/>
    <w:rsid w:val="007B145A"/>
    <w:rsid w:val="007B3884"/>
    <w:rsid w:val="007B7EBD"/>
    <w:rsid w:val="007C599E"/>
    <w:rsid w:val="007E62D8"/>
    <w:rsid w:val="007E77EF"/>
    <w:rsid w:val="007F2B3D"/>
    <w:rsid w:val="007F37A4"/>
    <w:rsid w:val="007F67D1"/>
    <w:rsid w:val="007F78F1"/>
    <w:rsid w:val="00801FB4"/>
    <w:rsid w:val="0080433A"/>
    <w:rsid w:val="00823535"/>
    <w:rsid w:val="008256BB"/>
    <w:rsid w:val="00831814"/>
    <w:rsid w:val="00846DD8"/>
    <w:rsid w:val="008561C1"/>
    <w:rsid w:val="00861380"/>
    <w:rsid w:val="008667B6"/>
    <w:rsid w:val="00870C10"/>
    <w:rsid w:val="008A035F"/>
    <w:rsid w:val="008A1F59"/>
    <w:rsid w:val="008B2BB2"/>
    <w:rsid w:val="008B44B2"/>
    <w:rsid w:val="008B5C13"/>
    <w:rsid w:val="008B601B"/>
    <w:rsid w:val="008C4571"/>
    <w:rsid w:val="008D05AD"/>
    <w:rsid w:val="008D4B16"/>
    <w:rsid w:val="008D6DF4"/>
    <w:rsid w:val="008E4768"/>
    <w:rsid w:val="008F03B8"/>
    <w:rsid w:val="008F75FF"/>
    <w:rsid w:val="009125AD"/>
    <w:rsid w:val="009265B9"/>
    <w:rsid w:val="00935231"/>
    <w:rsid w:val="009440F8"/>
    <w:rsid w:val="009472E0"/>
    <w:rsid w:val="00953DCD"/>
    <w:rsid w:val="0095495B"/>
    <w:rsid w:val="00960CE1"/>
    <w:rsid w:val="00963D95"/>
    <w:rsid w:val="00967253"/>
    <w:rsid w:val="00980D40"/>
    <w:rsid w:val="00991930"/>
    <w:rsid w:val="00993F63"/>
    <w:rsid w:val="00995B27"/>
    <w:rsid w:val="009A434C"/>
    <w:rsid w:val="009A502A"/>
    <w:rsid w:val="009B12D3"/>
    <w:rsid w:val="009B3308"/>
    <w:rsid w:val="009B3EFF"/>
    <w:rsid w:val="009C5A8A"/>
    <w:rsid w:val="009C5CB2"/>
    <w:rsid w:val="009C7E32"/>
    <w:rsid w:val="009D0A52"/>
    <w:rsid w:val="009D324A"/>
    <w:rsid w:val="009E57E3"/>
    <w:rsid w:val="009F730E"/>
    <w:rsid w:val="00A11BA3"/>
    <w:rsid w:val="00A154AB"/>
    <w:rsid w:val="00A15EE1"/>
    <w:rsid w:val="00A23156"/>
    <w:rsid w:val="00A2498F"/>
    <w:rsid w:val="00A31543"/>
    <w:rsid w:val="00A34103"/>
    <w:rsid w:val="00A377BC"/>
    <w:rsid w:val="00A37FD3"/>
    <w:rsid w:val="00A44745"/>
    <w:rsid w:val="00A5336E"/>
    <w:rsid w:val="00A6516B"/>
    <w:rsid w:val="00A67491"/>
    <w:rsid w:val="00A84807"/>
    <w:rsid w:val="00A9333E"/>
    <w:rsid w:val="00A9337D"/>
    <w:rsid w:val="00A95450"/>
    <w:rsid w:val="00A959D4"/>
    <w:rsid w:val="00A95B46"/>
    <w:rsid w:val="00AA03EE"/>
    <w:rsid w:val="00AA2603"/>
    <w:rsid w:val="00AA3321"/>
    <w:rsid w:val="00AA5D0C"/>
    <w:rsid w:val="00AB3D73"/>
    <w:rsid w:val="00AC0E0F"/>
    <w:rsid w:val="00AD0E20"/>
    <w:rsid w:val="00AD0FC4"/>
    <w:rsid w:val="00AE1B92"/>
    <w:rsid w:val="00AE5D53"/>
    <w:rsid w:val="00AF1432"/>
    <w:rsid w:val="00AF2A53"/>
    <w:rsid w:val="00AF463E"/>
    <w:rsid w:val="00AF7BE1"/>
    <w:rsid w:val="00B06380"/>
    <w:rsid w:val="00B17434"/>
    <w:rsid w:val="00B21D58"/>
    <w:rsid w:val="00B243D5"/>
    <w:rsid w:val="00B258A4"/>
    <w:rsid w:val="00B3235C"/>
    <w:rsid w:val="00B42B8C"/>
    <w:rsid w:val="00B462F3"/>
    <w:rsid w:val="00B53973"/>
    <w:rsid w:val="00B566C9"/>
    <w:rsid w:val="00B63174"/>
    <w:rsid w:val="00B65394"/>
    <w:rsid w:val="00B715E9"/>
    <w:rsid w:val="00B73599"/>
    <w:rsid w:val="00B93E0B"/>
    <w:rsid w:val="00BA1D13"/>
    <w:rsid w:val="00BA49EF"/>
    <w:rsid w:val="00BB0D0F"/>
    <w:rsid w:val="00BC2A0D"/>
    <w:rsid w:val="00BC5245"/>
    <w:rsid w:val="00BC793D"/>
    <w:rsid w:val="00BD5E97"/>
    <w:rsid w:val="00BE04C1"/>
    <w:rsid w:val="00BE140C"/>
    <w:rsid w:val="00BE6EFD"/>
    <w:rsid w:val="00BF2A33"/>
    <w:rsid w:val="00BF6B46"/>
    <w:rsid w:val="00C018D8"/>
    <w:rsid w:val="00C01EFB"/>
    <w:rsid w:val="00C11563"/>
    <w:rsid w:val="00C136DB"/>
    <w:rsid w:val="00C228E6"/>
    <w:rsid w:val="00C307D3"/>
    <w:rsid w:val="00C433C7"/>
    <w:rsid w:val="00C4716C"/>
    <w:rsid w:val="00C472A5"/>
    <w:rsid w:val="00C5129C"/>
    <w:rsid w:val="00C60E7F"/>
    <w:rsid w:val="00C80999"/>
    <w:rsid w:val="00C83497"/>
    <w:rsid w:val="00CB0FCE"/>
    <w:rsid w:val="00CB7B86"/>
    <w:rsid w:val="00CE0D8D"/>
    <w:rsid w:val="00CF2883"/>
    <w:rsid w:val="00D00289"/>
    <w:rsid w:val="00D03E31"/>
    <w:rsid w:val="00D15291"/>
    <w:rsid w:val="00D2512B"/>
    <w:rsid w:val="00D35480"/>
    <w:rsid w:val="00D36F23"/>
    <w:rsid w:val="00D415E5"/>
    <w:rsid w:val="00D46297"/>
    <w:rsid w:val="00D56ABF"/>
    <w:rsid w:val="00D63155"/>
    <w:rsid w:val="00D6774B"/>
    <w:rsid w:val="00D71DD9"/>
    <w:rsid w:val="00D7547C"/>
    <w:rsid w:val="00D7558E"/>
    <w:rsid w:val="00D85265"/>
    <w:rsid w:val="00D857DD"/>
    <w:rsid w:val="00D86CF7"/>
    <w:rsid w:val="00D927FB"/>
    <w:rsid w:val="00DA1923"/>
    <w:rsid w:val="00DA2F94"/>
    <w:rsid w:val="00DA796C"/>
    <w:rsid w:val="00DB2DF8"/>
    <w:rsid w:val="00DB532B"/>
    <w:rsid w:val="00DC00CB"/>
    <w:rsid w:val="00DC1679"/>
    <w:rsid w:val="00DC724E"/>
    <w:rsid w:val="00DD05C3"/>
    <w:rsid w:val="00DE147A"/>
    <w:rsid w:val="00DF02E2"/>
    <w:rsid w:val="00E03844"/>
    <w:rsid w:val="00E04401"/>
    <w:rsid w:val="00E10D89"/>
    <w:rsid w:val="00E14874"/>
    <w:rsid w:val="00E14F44"/>
    <w:rsid w:val="00E16BDA"/>
    <w:rsid w:val="00E250ED"/>
    <w:rsid w:val="00E47457"/>
    <w:rsid w:val="00E53078"/>
    <w:rsid w:val="00E61D10"/>
    <w:rsid w:val="00E61ECC"/>
    <w:rsid w:val="00E843B7"/>
    <w:rsid w:val="00E86C7A"/>
    <w:rsid w:val="00E96551"/>
    <w:rsid w:val="00EB0C07"/>
    <w:rsid w:val="00EB65AE"/>
    <w:rsid w:val="00EB684E"/>
    <w:rsid w:val="00EC28F5"/>
    <w:rsid w:val="00EE0124"/>
    <w:rsid w:val="00EE28D7"/>
    <w:rsid w:val="00EE4E40"/>
    <w:rsid w:val="00EF0D55"/>
    <w:rsid w:val="00F2159C"/>
    <w:rsid w:val="00F323A6"/>
    <w:rsid w:val="00F37DBE"/>
    <w:rsid w:val="00F508EC"/>
    <w:rsid w:val="00F52589"/>
    <w:rsid w:val="00F55D91"/>
    <w:rsid w:val="00F60E49"/>
    <w:rsid w:val="00F617A0"/>
    <w:rsid w:val="00F61B0C"/>
    <w:rsid w:val="00F61B7D"/>
    <w:rsid w:val="00F66E3C"/>
    <w:rsid w:val="00F87C3A"/>
    <w:rsid w:val="00F96D54"/>
    <w:rsid w:val="00FA6D5E"/>
    <w:rsid w:val="00FA76C7"/>
    <w:rsid w:val="00FC1C02"/>
    <w:rsid w:val="00FC6DC7"/>
    <w:rsid w:val="00FD5F20"/>
    <w:rsid w:val="00FE237F"/>
    <w:rsid w:val="00FF1A58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435CA"/>
  <w15:docId w15:val="{B1BABEEA-5975-48E5-924C-CBB2725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88D"/>
    <w:rPr>
      <w:b/>
      <w:bCs/>
    </w:rPr>
  </w:style>
  <w:style w:type="paragraph" w:styleId="Web">
    <w:name w:val="Normal (Web)"/>
    <w:basedOn w:val="a"/>
    <w:uiPriority w:val="99"/>
    <w:semiHidden/>
    <w:unhideWhenUsed/>
    <w:rsid w:val="001728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13389B"/>
    <w:pPr>
      <w:ind w:leftChars="200" w:left="480"/>
    </w:pPr>
  </w:style>
  <w:style w:type="character" w:styleId="a5">
    <w:name w:val="Hyperlink"/>
    <w:basedOn w:val="a0"/>
    <w:uiPriority w:val="99"/>
    <w:unhideWhenUsed/>
    <w:rsid w:val="0013389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6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6F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6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6FDC"/>
    <w:rPr>
      <w:sz w:val="20"/>
      <w:szCs w:val="20"/>
    </w:rPr>
  </w:style>
  <w:style w:type="table" w:styleId="aa">
    <w:name w:val="Table Grid"/>
    <w:basedOn w:val="a1"/>
    <w:uiPriority w:val="59"/>
    <w:rsid w:val="001C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4D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4D6A"/>
  </w:style>
  <w:style w:type="character" w:customStyle="1" w:styleId="ad">
    <w:name w:val="註解文字 字元"/>
    <w:basedOn w:val="a0"/>
    <w:link w:val="ac"/>
    <w:uiPriority w:val="99"/>
    <w:semiHidden/>
    <w:rsid w:val="001C4D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4D6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C4D6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C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C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11">
    <w:name w:val="style311"/>
    <w:rsid w:val="00E04401"/>
    <w:rPr>
      <w:color w:val="000000"/>
    </w:rPr>
  </w:style>
  <w:style w:type="character" w:styleId="af2">
    <w:name w:val="FollowedHyperlink"/>
    <w:basedOn w:val="a0"/>
    <w:uiPriority w:val="99"/>
    <w:semiHidden/>
    <w:unhideWhenUsed/>
    <w:rsid w:val="00AE1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eb.cjcu.edu.tw/biic/files/1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web.cjcu.edu.tw/biic/files/1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web.cjcu.edu.tw/biic/files/10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</cp:revision>
  <cp:lastPrinted>2020-05-19T06:22:00Z</cp:lastPrinted>
  <dcterms:created xsi:type="dcterms:W3CDTF">2020-05-20T00:30:00Z</dcterms:created>
  <dcterms:modified xsi:type="dcterms:W3CDTF">2020-05-20T00:30:00Z</dcterms:modified>
</cp:coreProperties>
</file>