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B" w:rsidRPr="00A25D9F" w:rsidRDefault="008E629B" w:rsidP="001F1A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103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級（</w:t>
      </w:r>
      <w:r>
        <w:rPr>
          <w:rFonts w:ascii="標楷體" w:eastAsia="標楷體" w:hAnsi="標楷體" w:hint="eastAsia"/>
          <w:sz w:val="52"/>
          <w:szCs w:val="52"/>
        </w:rPr>
        <w:t>99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）</w:t>
      </w:r>
      <w:r w:rsidR="001F1A2E" w:rsidRPr="00A25D9F">
        <w:rPr>
          <w:rFonts w:ascii="標楷體" w:eastAsia="標楷體" w:hAnsi="標楷體" w:hint="eastAsia"/>
          <w:sz w:val="52"/>
          <w:szCs w:val="52"/>
        </w:rPr>
        <w:t>畢業專題</w:t>
      </w:r>
      <w:r w:rsidR="00A25D9F" w:rsidRPr="00A25D9F">
        <w:rPr>
          <w:rFonts w:ascii="標楷體" w:eastAsia="標楷體" w:hAnsi="標楷體" w:hint="eastAsia"/>
          <w:sz w:val="52"/>
          <w:szCs w:val="52"/>
        </w:rPr>
        <w:t>實作</w:t>
      </w:r>
    </w:p>
    <w:tbl>
      <w:tblPr>
        <w:tblW w:w="1395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414"/>
        <w:gridCol w:w="1146"/>
        <w:gridCol w:w="1320"/>
        <w:gridCol w:w="1205"/>
        <w:gridCol w:w="1236"/>
        <w:gridCol w:w="1165"/>
        <w:gridCol w:w="1336"/>
        <w:gridCol w:w="1274"/>
      </w:tblGrid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414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4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6262" w:type="dxa"/>
            <w:gridSpan w:val="5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274" w:type="dxa"/>
          </w:tcPr>
          <w:p w:rsidR="001F1A2E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14" w:type="dxa"/>
          </w:tcPr>
          <w:p w:rsidR="001F1A2E" w:rsidRPr="001F1A2E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長榮大學餐廳經營改善</w:t>
            </w:r>
          </w:p>
        </w:tc>
        <w:tc>
          <w:tcPr>
            <w:tcW w:w="114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320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賴怡安</w:t>
            </w:r>
          </w:p>
        </w:tc>
        <w:tc>
          <w:tcPr>
            <w:tcW w:w="120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卓芳宇</w:t>
            </w:r>
          </w:p>
        </w:tc>
        <w:tc>
          <w:tcPr>
            <w:tcW w:w="12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黃駿凱</w:t>
            </w:r>
          </w:p>
        </w:tc>
        <w:tc>
          <w:tcPr>
            <w:tcW w:w="116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鄭伊蓓</w:t>
            </w:r>
          </w:p>
        </w:tc>
        <w:tc>
          <w:tcPr>
            <w:tcW w:w="13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江君萍</w:t>
            </w:r>
          </w:p>
        </w:tc>
        <w:tc>
          <w:tcPr>
            <w:tcW w:w="1274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蘇俊憲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414" w:type="dxa"/>
          </w:tcPr>
          <w:p w:rsidR="001F1A2E" w:rsidRPr="001F1A2E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綠建築之設計和經濟效益評估</w:t>
            </w:r>
          </w:p>
        </w:tc>
        <w:tc>
          <w:tcPr>
            <w:tcW w:w="114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蔡仁欽</w:t>
            </w:r>
          </w:p>
        </w:tc>
        <w:tc>
          <w:tcPr>
            <w:tcW w:w="1320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施懿倫</w:t>
            </w:r>
          </w:p>
        </w:tc>
        <w:tc>
          <w:tcPr>
            <w:tcW w:w="120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林育楷</w:t>
            </w:r>
            <w:proofErr w:type="gramEnd"/>
          </w:p>
        </w:tc>
        <w:tc>
          <w:tcPr>
            <w:tcW w:w="12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陳敏宏</w:t>
            </w:r>
          </w:p>
        </w:tc>
        <w:tc>
          <w:tcPr>
            <w:tcW w:w="116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陳誼倫</w:t>
            </w:r>
            <w:proofErr w:type="gramEnd"/>
          </w:p>
        </w:tc>
        <w:tc>
          <w:tcPr>
            <w:tcW w:w="13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曾峻庭</w:t>
            </w:r>
            <w:proofErr w:type="gramEnd"/>
          </w:p>
        </w:tc>
        <w:tc>
          <w:tcPr>
            <w:tcW w:w="1274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姚舜暉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414" w:type="dxa"/>
          </w:tcPr>
          <w:p w:rsidR="001F1A2E" w:rsidRPr="001F1A2E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國際會計準則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接軌與國外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基金投資的選擇:以科技業為例</w:t>
            </w:r>
          </w:p>
        </w:tc>
        <w:tc>
          <w:tcPr>
            <w:tcW w:w="114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林威宇</w:t>
            </w:r>
          </w:p>
        </w:tc>
        <w:tc>
          <w:tcPr>
            <w:tcW w:w="1320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卓秉勳</w:t>
            </w:r>
          </w:p>
        </w:tc>
        <w:tc>
          <w:tcPr>
            <w:tcW w:w="120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林廷翰</w:t>
            </w:r>
          </w:p>
        </w:tc>
        <w:tc>
          <w:tcPr>
            <w:tcW w:w="12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許銘峰</w:t>
            </w:r>
            <w:proofErr w:type="gramEnd"/>
          </w:p>
        </w:tc>
        <w:tc>
          <w:tcPr>
            <w:tcW w:w="116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顏文堂</w:t>
            </w:r>
          </w:p>
        </w:tc>
        <w:tc>
          <w:tcPr>
            <w:tcW w:w="13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楊書銘</w:t>
            </w:r>
          </w:p>
        </w:tc>
        <w:tc>
          <w:tcPr>
            <w:tcW w:w="1274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徐崇</w:t>
            </w:r>
            <w:r w:rsidR="00C43BBB"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414" w:type="dxa"/>
          </w:tcPr>
          <w:p w:rsidR="001F1A2E" w:rsidRPr="001F1A2E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有機農業現況與發展</w:t>
            </w:r>
          </w:p>
        </w:tc>
        <w:tc>
          <w:tcPr>
            <w:tcW w:w="114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林佼佼</w:t>
            </w:r>
          </w:p>
        </w:tc>
        <w:tc>
          <w:tcPr>
            <w:tcW w:w="1320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林俐廷</w:t>
            </w:r>
          </w:p>
        </w:tc>
        <w:tc>
          <w:tcPr>
            <w:tcW w:w="1205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宋瑩珠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414" w:type="dxa"/>
          </w:tcPr>
          <w:p w:rsidR="001F1A2E" w:rsidRPr="001F1A2E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台灣牛樟芝保健食品市場經營研究</w:t>
            </w:r>
            <w:r w:rsidR="00836C42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以國鼎生技公司牛樟芝為例</w:t>
            </w:r>
          </w:p>
        </w:tc>
        <w:tc>
          <w:tcPr>
            <w:tcW w:w="114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鍾湘琦</w:t>
            </w:r>
          </w:p>
        </w:tc>
        <w:tc>
          <w:tcPr>
            <w:tcW w:w="1320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20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陳羿晴</w:t>
            </w:r>
            <w:proofErr w:type="gramEnd"/>
          </w:p>
        </w:tc>
        <w:tc>
          <w:tcPr>
            <w:tcW w:w="1236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鄭愉靜</w:t>
            </w:r>
          </w:p>
        </w:tc>
        <w:tc>
          <w:tcPr>
            <w:tcW w:w="1165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張伯銓</w:t>
            </w: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B02D6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李孟訓</w:t>
            </w:r>
          </w:p>
        </w:tc>
      </w:tr>
    </w:tbl>
    <w:p w:rsidR="00294FF3" w:rsidRPr="00740926" w:rsidRDefault="00294FF3" w:rsidP="00B02D6E">
      <w:pPr>
        <w:rPr>
          <w:rFonts w:ascii="標楷體" w:eastAsia="標楷體" w:hAnsi="標楷體"/>
          <w:b/>
          <w:sz w:val="28"/>
          <w:szCs w:val="28"/>
        </w:rPr>
      </w:pPr>
    </w:p>
    <w:sectPr w:rsidR="00294FF3" w:rsidRPr="00740926" w:rsidSect="0000165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F8" w:rsidRDefault="009D56F8" w:rsidP="0067680B">
      <w:r>
        <w:separator/>
      </w:r>
    </w:p>
  </w:endnote>
  <w:endnote w:type="continuationSeparator" w:id="0">
    <w:p w:rsidR="009D56F8" w:rsidRDefault="009D56F8" w:rsidP="006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F8" w:rsidRDefault="009D56F8" w:rsidP="0067680B">
      <w:r>
        <w:separator/>
      </w:r>
    </w:p>
  </w:footnote>
  <w:footnote w:type="continuationSeparator" w:id="0">
    <w:p w:rsidR="009D56F8" w:rsidRDefault="009D56F8" w:rsidP="0067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D2"/>
    <w:rsid w:val="00001653"/>
    <w:rsid w:val="00086111"/>
    <w:rsid w:val="000C016D"/>
    <w:rsid w:val="000C64E7"/>
    <w:rsid w:val="001115F7"/>
    <w:rsid w:val="001536C0"/>
    <w:rsid w:val="001F1A2E"/>
    <w:rsid w:val="002508D5"/>
    <w:rsid w:val="00280712"/>
    <w:rsid w:val="00294FF3"/>
    <w:rsid w:val="002B20D6"/>
    <w:rsid w:val="002C395C"/>
    <w:rsid w:val="003014D9"/>
    <w:rsid w:val="003201A8"/>
    <w:rsid w:val="00391389"/>
    <w:rsid w:val="003A0D1C"/>
    <w:rsid w:val="003B427B"/>
    <w:rsid w:val="00422E16"/>
    <w:rsid w:val="00447C7A"/>
    <w:rsid w:val="004D1394"/>
    <w:rsid w:val="005B6DA1"/>
    <w:rsid w:val="005C2346"/>
    <w:rsid w:val="005F2184"/>
    <w:rsid w:val="0067680B"/>
    <w:rsid w:val="006B608B"/>
    <w:rsid w:val="007106DC"/>
    <w:rsid w:val="00740926"/>
    <w:rsid w:val="007F6542"/>
    <w:rsid w:val="00836C42"/>
    <w:rsid w:val="008A00EA"/>
    <w:rsid w:val="008A0C60"/>
    <w:rsid w:val="008C10D2"/>
    <w:rsid w:val="008E3249"/>
    <w:rsid w:val="008E629B"/>
    <w:rsid w:val="00982C9B"/>
    <w:rsid w:val="009C5AAC"/>
    <w:rsid w:val="009D56F8"/>
    <w:rsid w:val="00A048C2"/>
    <w:rsid w:val="00A14D5B"/>
    <w:rsid w:val="00A25D9F"/>
    <w:rsid w:val="00A77147"/>
    <w:rsid w:val="00B02D6E"/>
    <w:rsid w:val="00C01CDD"/>
    <w:rsid w:val="00C43BBB"/>
    <w:rsid w:val="00D13765"/>
    <w:rsid w:val="00E25BDE"/>
    <w:rsid w:val="00E87492"/>
    <w:rsid w:val="00EA5537"/>
    <w:rsid w:val="00F248F5"/>
    <w:rsid w:val="00F83EA2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68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6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cjcuuser</cp:lastModifiedBy>
  <cp:revision>2</cp:revision>
  <cp:lastPrinted>2013-03-13T09:37:00Z</cp:lastPrinted>
  <dcterms:created xsi:type="dcterms:W3CDTF">2014-03-29T07:07:00Z</dcterms:created>
  <dcterms:modified xsi:type="dcterms:W3CDTF">2014-03-29T07:07:00Z</dcterms:modified>
</cp:coreProperties>
</file>