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30" w:rsidRPr="008C0CC8" w:rsidRDefault="00624930" w:rsidP="00624930">
      <w:pPr>
        <w:jc w:val="center"/>
        <w:rPr>
          <w:rFonts w:ascii="標楷體" w:eastAsia="標楷體" w:hAnsi="標楷體"/>
        </w:rPr>
      </w:pPr>
      <w:r w:rsidRPr="008C0CC8">
        <w:rPr>
          <w:rFonts w:ascii="標楷體" w:eastAsia="標楷體" w:hAnsi="標楷體" w:hint="eastAsia"/>
        </w:rPr>
        <w:t>長榮大學</w:t>
      </w:r>
      <w:r w:rsidR="00F72099" w:rsidRPr="008C0CC8">
        <w:rPr>
          <w:rFonts w:ascii="標楷體" w:eastAsia="標楷體" w:hAnsi="標楷體" w:hint="eastAsia"/>
        </w:rPr>
        <w:t>管理</w:t>
      </w:r>
      <w:r w:rsidRPr="008C0CC8">
        <w:rPr>
          <w:rFonts w:ascii="標楷體" w:eastAsia="標楷體" w:hAnsi="標楷體" w:hint="eastAsia"/>
        </w:rPr>
        <w:t>學院</w:t>
      </w:r>
      <w:r w:rsidR="00EB68B5">
        <w:rPr>
          <w:rFonts w:ascii="標楷體" w:eastAsia="標楷體" w:hAnsi="標楷體" w:hint="eastAsia"/>
        </w:rPr>
        <w:t xml:space="preserve"> </w:t>
      </w:r>
      <w:r w:rsidR="00B2201C">
        <w:rPr>
          <w:rFonts w:ascii="標楷體" w:eastAsia="標楷體" w:hAnsi="標楷體" w:hint="eastAsia"/>
          <w:u w:val="single"/>
        </w:rPr>
        <w:t>管理學院學士班原住民專班</w:t>
      </w:r>
      <w:r w:rsidR="00B2201C">
        <w:rPr>
          <w:rFonts w:ascii="標楷體" w:eastAsia="標楷體" w:hAnsi="標楷體" w:hint="eastAsia"/>
        </w:rPr>
        <w:t xml:space="preserve"> </w:t>
      </w:r>
      <w:r w:rsidR="00EB68B5">
        <w:rPr>
          <w:rFonts w:ascii="標楷體" w:eastAsia="標楷體" w:hAnsi="標楷體" w:hint="eastAsia"/>
        </w:rPr>
        <w:t xml:space="preserve"> </w:t>
      </w:r>
      <w:r w:rsidR="00713484">
        <w:rPr>
          <w:rFonts w:ascii="標楷體" w:eastAsia="標楷體" w:hAnsi="標楷體" w:hint="eastAsia"/>
          <w:u w:val="single"/>
        </w:rPr>
        <w:t>10</w:t>
      </w:r>
      <w:r w:rsidR="00EB68B5">
        <w:rPr>
          <w:rFonts w:ascii="標楷體" w:eastAsia="標楷體" w:hAnsi="標楷體" w:hint="eastAsia"/>
          <w:u w:val="single"/>
        </w:rPr>
        <w:t>2</w:t>
      </w:r>
      <w:r w:rsidRPr="008C0CC8">
        <w:rPr>
          <w:rFonts w:ascii="標楷體" w:eastAsia="標楷體" w:hAnsi="標楷體" w:hint="eastAsia"/>
          <w:u w:val="single"/>
        </w:rPr>
        <w:t xml:space="preserve"> </w:t>
      </w:r>
      <w:r w:rsidRPr="008C0CC8">
        <w:rPr>
          <w:rFonts w:ascii="標楷體" w:eastAsia="標楷體" w:hAnsi="標楷體" w:hint="eastAsia"/>
        </w:rPr>
        <w:t>學年度課程規劃審議表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204"/>
        <w:gridCol w:w="1192"/>
        <w:gridCol w:w="1618"/>
        <w:gridCol w:w="1536"/>
        <w:gridCol w:w="2678"/>
        <w:gridCol w:w="1163"/>
      </w:tblGrid>
      <w:tr w:rsidR="00624930" w:rsidRPr="008C0CC8" w:rsidTr="00B2201C">
        <w:tc>
          <w:tcPr>
            <w:tcW w:w="846" w:type="pct"/>
            <w:gridSpan w:val="2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學院教育目標</w:t>
            </w:r>
          </w:p>
        </w:tc>
        <w:tc>
          <w:tcPr>
            <w:tcW w:w="4154" w:type="pct"/>
            <w:gridSpan w:val="5"/>
          </w:tcPr>
          <w:p w:rsidR="00E02DC9" w:rsidRPr="008C0CC8" w:rsidRDefault="00E02DC9" w:rsidP="00E02DC9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1.秉持</w:t>
            </w:r>
            <w:proofErr w:type="gramStart"/>
            <w:r w:rsidRPr="008C0CC8">
              <w:rPr>
                <w:rFonts w:ascii="標楷體" w:eastAsia="標楷體" w:hAnsi="標楷體" w:hint="eastAsia"/>
              </w:rPr>
              <w:t>全人牧育之</w:t>
            </w:r>
            <w:proofErr w:type="gramEnd"/>
            <w:r w:rsidRPr="008C0CC8">
              <w:rPr>
                <w:rFonts w:ascii="標楷體" w:eastAsia="標楷體" w:hAnsi="標楷體" w:hint="eastAsia"/>
              </w:rPr>
              <w:t>方針，培養企業最愛的管理人才。</w:t>
            </w:r>
          </w:p>
          <w:p w:rsidR="00E02DC9" w:rsidRPr="008C0CC8" w:rsidRDefault="00E02DC9" w:rsidP="00E02DC9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2.透過課程設計與教學方法，強化學生知能並進、學用合一的能力</w:t>
            </w:r>
          </w:p>
          <w:p w:rsidR="00E02DC9" w:rsidRPr="008C0CC8" w:rsidRDefault="00E02DC9" w:rsidP="00E02DC9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3.提昇研究生之研究與創新能力，建立紮實研究基礎。</w:t>
            </w:r>
          </w:p>
          <w:p w:rsidR="00E02DC9" w:rsidRPr="008C0CC8" w:rsidRDefault="00E02DC9" w:rsidP="00E02DC9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4.培養學生健全的人格，建立關懷社會、服務人群的倫理觀。</w:t>
            </w:r>
          </w:p>
          <w:p w:rsidR="00E02DC9" w:rsidRPr="008C0CC8" w:rsidRDefault="00E02DC9" w:rsidP="00E02DC9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5.提升畢業生職</w:t>
            </w:r>
            <w:proofErr w:type="gramStart"/>
            <w:r w:rsidRPr="008C0CC8">
              <w:rPr>
                <w:rFonts w:ascii="標楷體" w:eastAsia="標楷體" w:hAnsi="標楷體" w:hint="eastAsia"/>
              </w:rPr>
              <w:t>涯</w:t>
            </w:r>
            <w:proofErr w:type="gramEnd"/>
            <w:r w:rsidRPr="008C0CC8">
              <w:rPr>
                <w:rFonts w:ascii="標楷體" w:eastAsia="標楷體" w:hAnsi="標楷體" w:hint="eastAsia"/>
              </w:rPr>
              <w:t>競爭力，達成人盡其才、適才適所的目標。</w:t>
            </w:r>
          </w:p>
          <w:p w:rsidR="00624930" w:rsidRPr="008C0CC8" w:rsidRDefault="00E02DC9" w:rsidP="00E02DC9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</w:rPr>
              <w:t>6.培養學生外語及資訊能力，成為具有國際視野的管理人才。</w:t>
            </w:r>
          </w:p>
        </w:tc>
      </w:tr>
      <w:tr w:rsidR="00624930" w:rsidRPr="008C0CC8" w:rsidTr="00B2201C">
        <w:tc>
          <w:tcPr>
            <w:tcW w:w="846" w:type="pct"/>
            <w:gridSpan w:val="2"/>
          </w:tcPr>
          <w:p w:rsidR="00624930" w:rsidRPr="008C0CC8" w:rsidRDefault="00B2201C" w:rsidP="00FE634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專班</w:t>
            </w:r>
            <w:r w:rsidR="00624930" w:rsidRPr="008C0CC8">
              <w:rPr>
                <w:rFonts w:ascii="標楷體" w:eastAsia="標楷體" w:hAnsi="標楷體" w:hint="eastAsia"/>
                <w:kern w:val="0"/>
              </w:rPr>
              <w:t>教育目標</w:t>
            </w:r>
          </w:p>
        </w:tc>
        <w:tc>
          <w:tcPr>
            <w:tcW w:w="4154" w:type="pct"/>
            <w:gridSpan w:val="5"/>
          </w:tcPr>
          <w:p w:rsidR="00B2201C" w:rsidRPr="00EB68B5" w:rsidRDefault="00B2201C" w:rsidP="00E02DC9">
            <w:pPr>
              <w:pStyle w:val="1"/>
              <w:spacing w:line="240" w:lineRule="auto"/>
              <w:ind w:rightChars="40" w:right="96"/>
              <w:rPr>
                <w:rFonts w:ascii="標楷體" w:hAnsi="標楷體"/>
                <w:sz w:val="24"/>
                <w:szCs w:val="24"/>
              </w:rPr>
            </w:pPr>
            <w:r w:rsidRPr="00EB68B5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EB68B5">
              <w:rPr>
                <w:rFonts w:ascii="Arial" w:eastAsia="新細明體" w:hAnsi="Arial" w:cs="Arial"/>
                <w:color w:val="666666"/>
                <w:kern w:val="0"/>
                <w:sz w:val="24"/>
                <w:szCs w:val="24"/>
              </w:rPr>
              <w:t xml:space="preserve"> </w:t>
            </w:r>
            <w:r w:rsidRPr="00EB68B5">
              <w:rPr>
                <w:rFonts w:ascii="標楷體" w:hAnsi="標楷體"/>
                <w:sz w:val="24"/>
                <w:szCs w:val="24"/>
              </w:rPr>
              <w:t>陶冶學生服務與倫理涵</w:t>
            </w:r>
            <w:r w:rsidRPr="00EB68B5">
              <w:rPr>
                <w:rFonts w:ascii="標楷體" w:hAnsi="標楷體" w:hint="eastAsia"/>
                <w:sz w:val="24"/>
                <w:szCs w:val="24"/>
              </w:rPr>
              <w:t>養</w:t>
            </w:r>
          </w:p>
          <w:p w:rsidR="00B2201C" w:rsidRPr="00EB68B5" w:rsidRDefault="00B2201C" w:rsidP="00B2201C">
            <w:pPr>
              <w:pStyle w:val="1"/>
              <w:spacing w:line="240" w:lineRule="auto"/>
              <w:ind w:rightChars="40" w:right="96"/>
              <w:rPr>
                <w:rFonts w:ascii="標楷體" w:hAnsi="標楷體"/>
                <w:sz w:val="24"/>
                <w:szCs w:val="24"/>
              </w:rPr>
            </w:pPr>
            <w:r w:rsidRPr="00EB68B5"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EB68B5">
              <w:rPr>
                <w:rFonts w:ascii="Arial" w:hAnsi="Arial" w:cs="Arial"/>
                <w:color w:val="666666"/>
                <w:kern w:val="0"/>
                <w:sz w:val="24"/>
                <w:szCs w:val="24"/>
              </w:rPr>
              <w:t xml:space="preserve"> </w:t>
            </w:r>
            <w:r w:rsidRPr="00EB68B5">
              <w:rPr>
                <w:rFonts w:ascii="標楷體" w:hAnsi="標楷體"/>
                <w:sz w:val="24"/>
                <w:szCs w:val="24"/>
              </w:rPr>
              <w:t>培養學生創新與應變能力</w:t>
            </w:r>
          </w:p>
          <w:p w:rsidR="00EB68B5" w:rsidRPr="00EB68B5" w:rsidRDefault="00EB68B5" w:rsidP="00EB68B5">
            <w:pPr>
              <w:pStyle w:val="1"/>
              <w:spacing w:line="240" w:lineRule="auto"/>
              <w:ind w:rightChars="40" w:right="96"/>
              <w:rPr>
                <w:rFonts w:ascii="標楷體" w:hAnsi="標楷體"/>
                <w:sz w:val="24"/>
                <w:szCs w:val="24"/>
              </w:rPr>
            </w:pPr>
            <w:r w:rsidRPr="00EB68B5">
              <w:rPr>
                <w:rFonts w:ascii="標楷體" w:hAnsi="標楷體" w:hint="eastAsia"/>
                <w:sz w:val="24"/>
                <w:szCs w:val="24"/>
              </w:rPr>
              <w:t>3.</w:t>
            </w:r>
            <w:r w:rsidRPr="00EB68B5">
              <w:rPr>
                <w:rFonts w:ascii="Arial" w:hAnsi="Arial" w:cs="Arial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Pr="00EB68B5">
              <w:rPr>
                <w:rFonts w:ascii="標楷體" w:hAnsi="標楷體" w:hint="eastAsia"/>
                <w:sz w:val="24"/>
                <w:szCs w:val="24"/>
              </w:rPr>
              <w:t>傳授</w:t>
            </w:r>
            <w:r w:rsidRPr="00EB68B5">
              <w:rPr>
                <w:rFonts w:ascii="標楷體" w:hAnsi="標楷體"/>
                <w:sz w:val="24"/>
                <w:szCs w:val="24"/>
              </w:rPr>
              <w:t>學生專業知識與技能</w:t>
            </w:r>
          </w:p>
          <w:p w:rsidR="00624930" w:rsidRPr="00EB68B5" w:rsidRDefault="00EB68B5" w:rsidP="00EB68B5">
            <w:pPr>
              <w:pStyle w:val="1"/>
              <w:spacing w:line="240" w:lineRule="auto"/>
              <w:ind w:rightChars="40" w:right="96"/>
              <w:rPr>
                <w:rFonts w:ascii="標楷體" w:hAnsi="標楷體"/>
                <w:sz w:val="24"/>
                <w:szCs w:val="24"/>
              </w:rPr>
            </w:pPr>
            <w:r w:rsidRPr="00EB68B5">
              <w:rPr>
                <w:rFonts w:ascii="標楷體" w:hAnsi="標楷體" w:hint="eastAsia"/>
                <w:sz w:val="24"/>
                <w:szCs w:val="24"/>
              </w:rPr>
              <w:t>4.</w:t>
            </w:r>
            <w:r w:rsidRPr="00EB68B5">
              <w:rPr>
                <w:rFonts w:ascii="Arial" w:hAnsi="Arial" w:cs="Arial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Pr="00EB68B5">
              <w:rPr>
                <w:rFonts w:ascii="標楷體" w:hAnsi="標楷體" w:hint="eastAsia"/>
                <w:sz w:val="24"/>
                <w:szCs w:val="24"/>
              </w:rPr>
              <w:t>厚實</w:t>
            </w:r>
            <w:r w:rsidRPr="00EB68B5">
              <w:rPr>
                <w:rFonts w:ascii="標楷體" w:hAnsi="標楷體"/>
                <w:sz w:val="24"/>
                <w:szCs w:val="24"/>
              </w:rPr>
              <w:t>學生</w:t>
            </w:r>
            <w:r w:rsidRPr="00EB68B5">
              <w:rPr>
                <w:rFonts w:ascii="標楷體" w:hAnsi="標楷體" w:hint="eastAsia"/>
                <w:sz w:val="24"/>
                <w:szCs w:val="24"/>
              </w:rPr>
              <w:t>健全人格</w:t>
            </w:r>
            <w:r w:rsidRPr="00EB68B5">
              <w:rPr>
                <w:rFonts w:ascii="標楷體" w:hAnsi="標楷體"/>
                <w:sz w:val="24"/>
                <w:szCs w:val="24"/>
              </w:rPr>
              <w:t>與溝通技巧</w:t>
            </w:r>
          </w:p>
        </w:tc>
      </w:tr>
      <w:tr w:rsidR="00624930" w:rsidRPr="008C0CC8" w:rsidTr="00B2201C">
        <w:tc>
          <w:tcPr>
            <w:tcW w:w="846" w:type="pct"/>
            <w:gridSpan w:val="2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學生核心能力</w:t>
            </w:r>
          </w:p>
        </w:tc>
        <w:tc>
          <w:tcPr>
            <w:tcW w:w="4154" w:type="pct"/>
            <w:gridSpan w:val="5"/>
          </w:tcPr>
          <w:p w:rsidR="00B2201C" w:rsidRDefault="00901B25" w:rsidP="00B2201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8707A">
              <w:rPr>
                <w:rFonts w:ascii="標楷體" w:eastAsia="標楷體" w:hAnsi="標楷體" w:hint="eastAsia"/>
              </w:rPr>
              <w:t>本</w:t>
            </w:r>
            <w:r w:rsidR="00B2201C">
              <w:rPr>
                <w:rFonts w:ascii="標楷體" w:eastAsia="標楷體" w:hAnsi="標楷體" w:hint="eastAsia"/>
              </w:rPr>
              <w:t>專班</w:t>
            </w:r>
            <w:r w:rsidR="00B2201C">
              <w:rPr>
                <w:rFonts w:ascii="標楷體" w:eastAsia="標楷體" w:hAnsi="標楷體" w:cs="新細明體" w:hint="eastAsia"/>
                <w:kern w:val="0"/>
              </w:rPr>
              <w:t>期望培育學生</w:t>
            </w:r>
          </w:p>
          <w:p w:rsidR="00B2201C" w:rsidRDefault="00B2201C" w:rsidP="00B2201C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人文素養</w:t>
            </w:r>
          </w:p>
          <w:p w:rsidR="00B2201C" w:rsidRDefault="00B2201C" w:rsidP="00B2201C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管理思維</w:t>
            </w:r>
          </w:p>
          <w:p w:rsidR="00B2201C" w:rsidRDefault="00B2201C" w:rsidP="00B2201C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商業溝通</w:t>
            </w:r>
          </w:p>
          <w:p w:rsidR="00B2201C" w:rsidRDefault="00B2201C" w:rsidP="00B2201C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整合創意</w:t>
            </w:r>
          </w:p>
          <w:p w:rsidR="00B2201C" w:rsidRPr="00EB68B5" w:rsidRDefault="00B2201C" w:rsidP="00B2201C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跨界應用</w:t>
            </w:r>
          </w:p>
        </w:tc>
      </w:tr>
      <w:tr w:rsidR="00624930" w:rsidRPr="008C0CC8" w:rsidTr="00B2201C">
        <w:tc>
          <w:tcPr>
            <w:tcW w:w="235" w:type="pct"/>
            <w:vMerge w:val="restar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課程結構</w:t>
            </w:r>
          </w:p>
        </w:tc>
        <w:tc>
          <w:tcPr>
            <w:tcW w:w="611" w:type="pc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區分</w:t>
            </w:r>
          </w:p>
        </w:tc>
        <w:tc>
          <w:tcPr>
            <w:tcW w:w="604" w:type="pc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821" w:type="pc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應修學分數</w:t>
            </w:r>
          </w:p>
        </w:tc>
        <w:tc>
          <w:tcPr>
            <w:tcW w:w="779" w:type="pc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比例</w:t>
            </w:r>
          </w:p>
        </w:tc>
        <w:tc>
          <w:tcPr>
            <w:tcW w:w="1359" w:type="pc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師資</w:t>
            </w:r>
          </w:p>
        </w:tc>
        <w:tc>
          <w:tcPr>
            <w:tcW w:w="590" w:type="pct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7B34A9" w:rsidRPr="008C0CC8" w:rsidTr="006022F4">
        <w:tc>
          <w:tcPr>
            <w:tcW w:w="235" w:type="pct"/>
            <w:vMerge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1" w:type="pct"/>
            <w:vMerge w:val="restart"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校訂必修課程</w:t>
            </w:r>
          </w:p>
        </w:tc>
        <w:tc>
          <w:tcPr>
            <w:tcW w:w="604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共同必修</w:t>
            </w:r>
          </w:p>
        </w:tc>
        <w:tc>
          <w:tcPr>
            <w:tcW w:w="821" w:type="pct"/>
            <w:vAlign w:val="center"/>
          </w:tcPr>
          <w:p w:rsidR="007B34A9" w:rsidRPr="008C0CC8" w:rsidRDefault="00685F38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79" w:type="pct"/>
            <w:vAlign w:val="center"/>
          </w:tcPr>
          <w:p w:rsidR="007B34A9" w:rsidRPr="008C0CC8" w:rsidRDefault="00685F38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7B34A9" w:rsidRPr="008C0CC8">
              <w:rPr>
                <w:rFonts w:ascii="標楷體" w:eastAsia="標楷體" w:hAnsi="標楷體" w:hint="eastAsia"/>
                <w:kern w:val="0"/>
              </w:rPr>
              <w:t>/1</w:t>
            </w:r>
            <w:r w:rsidR="00EB68B5">
              <w:rPr>
                <w:rFonts w:ascii="標楷體" w:eastAsia="標楷體" w:hAnsi="標楷體" w:hint="eastAsia"/>
                <w:kern w:val="0"/>
              </w:rPr>
              <w:t>28</w:t>
            </w:r>
          </w:p>
        </w:tc>
        <w:tc>
          <w:tcPr>
            <w:tcW w:w="1359" w:type="pct"/>
            <w:vAlign w:val="center"/>
          </w:tcPr>
          <w:p w:rsidR="007B34A9" w:rsidRPr="008C0CC8" w:rsidRDefault="007B34A9" w:rsidP="0051237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C0CC8"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590" w:type="pct"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7B34A9" w:rsidRPr="008C0CC8" w:rsidTr="006022F4">
        <w:tc>
          <w:tcPr>
            <w:tcW w:w="235" w:type="pct"/>
            <w:vMerge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1" w:type="pct"/>
            <w:vMerge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4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語文必修</w:t>
            </w:r>
          </w:p>
        </w:tc>
        <w:tc>
          <w:tcPr>
            <w:tcW w:w="821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779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10/1</w:t>
            </w:r>
            <w:r w:rsidR="00EB68B5">
              <w:rPr>
                <w:rFonts w:ascii="標楷體" w:eastAsia="標楷體" w:hAnsi="標楷體" w:hint="eastAsia"/>
                <w:kern w:val="0"/>
              </w:rPr>
              <w:t>28</w:t>
            </w:r>
          </w:p>
        </w:tc>
        <w:tc>
          <w:tcPr>
            <w:tcW w:w="1359" w:type="pct"/>
            <w:vAlign w:val="center"/>
          </w:tcPr>
          <w:p w:rsidR="007B34A9" w:rsidRPr="008C0CC8" w:rsidRDefault="007B34A9" w:rsidP="0051237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C0CC8"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590" w:type="pct"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7B34A9" w:rsidRPr="008C0CC8" w:rsidTr="006022F4">
        <w:tc>
          <w:tcPr>
            <w:tcW w:w="235" w:type="pct"/>
            <w:vMerge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1" w:type="pct"/>
            <w:vMerge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4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通識必修</w:t>
            </w:r>
          </w:p>
        </w:tc>
        <w:tc>
          <w:tcPr>
            <w:tcW w:w="821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1</w:t>
            </w:r>
            <w:r w:rsidR="00C96B2E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779" w:type="pct"/>
            <w:vAlign w:val="center"/>
          </w:tcPr>
          <w:p w:rsidR="007B34A9" w:rsidRPr="008C0CC8" w:rsidRDefault="007B34A9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1</w:t>
            </w:r>
            <w:r w:rsidR="00C96B2E">
              <w:rPr>
                <w:rFonts w:ascii="標楷體" w:eastAsia="標楷體" w:hAnsi="標楷體" w:hint="eastAsia"/>
                <w:kern w:val="0"/>
              </w:rPr>
              <w:t>8</w:t>
            </w:r>
            <w:r w:rsidRPr="008C0CC8">
              <w:rPr>
                <w:rFonts w:ascii="標楷體" w:eastAsia="標楷體" w:hAnsi="標楷體" w:hint="eastAsia"/>
                <w:kern w:val="0"/>
              </w:rPr>
              <w:t>/1</w:t>
            </w:r>
            <w:r w:rsidR="00EB68B5">
              <w:rPr>
                <w:rFonts w:ascii="標楷體" w:eastAsia="標楷體" w:hAnsi="標楷體" w:hint="eastAsia"/>
                <w:kern w:val="0"/>
              </w:rPr>
              <w:t>28</w:t>
            </w:r>
          </w:p>
        </w:tc>
        <w:tc>
          <w:tcPr>
            <w:tcW w:w="1359" w:type="pct"/>
          </w:tcPr>
          <w:p w:rsidR="009B3676" w:rsidRPr="008C0CC8" w:rsidRDefault="00EB68B5" w:rsidP="009B367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="009B3676" w:rsidRPr="008C0CC8">
              <w:rPr>
                <w:rFonts w:ascii="標楷體" w:eastAsia="標楷體" w:hAnsi="標楷體" w:hint="eastAsia"/>
              </w:rPr>
              <w:t>支援:0人</w:t>
            </w:r>
          </w:p>
          <w:p w:rsidR="007B34A9" w:rsidRPr="008C0CC8" w:rsidRDefault="009B3676" w:rsidP="00EB68B5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校外兼任:</w:t>
            </w:r>
            <w:r w:rsidR="00EB68B5">
              <w:rPr>
                <w:rFonts w:ascii="標楷體" w:eastAsia="標楷體" w:hAnsi="標楷體" w:hint="eastAsia"/>
              </w:rPr>
              <w:t>0</w:t>
            </w:r>
            <w:r w:rsidRPr="008C0C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90" w:type="pct"/>
          </w:tcPr>
          <w:p w:rsidR="007B34A9" w:rsidRPr="008C0CC8" w:rsidRDefault="007B34A9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B3676" w:rsidRPr="008C0CC8" w:rsidTr="00B2201C">
        <w:tc>
          <w:tcPr>
            <w:tcW w:w="235" w:type="pct"/>
            <w:vMerge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1" w:type="pct"/>
            <w:vMerge w:val="restart"/>
            <w:tcBorders>
              <w:right w:val="single" w:sz="4" w:space="0" w:color="auto"/>
            </w:tcBorders>
          </w:tcPr>
          <w:p w:rsidR="00EB68B5" w:rsidRDefault="009B3676" w:rsidP="00EB68B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本</w:t>
            </w:r>
            <w:r w:rsidR="00EB68B5">
              <w:rPr>
                <w:rFonts w:ascii="標楷體" w:eastAsia="標楷體" w:hAnsi="標楷體" w:hint="eastAsia"/>
                <w:kern w:val="0"/>
              </w:rPr>
              <w:t>專班</w:t>
            </w:r>
          </w:p>
          <w:p w:rsidR="009B3676" w:rsidRPr="008C0CC8" w:rsidRDefault="009B3676" w:rsidP="00EB68B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專業課程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基礎必修</w:t>
            </w:r>
          </w:p>
        </w:tc>
        <w:tc>
          <w:tcPr>
            <w:tcW w:w="821" w:type="pct"/>
            <w:vAlign w:val="center"/>
          </w:tcPr>
          <w:p w:rsidR="009B3676" w:rsidRPr="008C0CC8" w:rsidRDefault="00EB68B5" w:rsidP="00873ED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73ED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" w:type="pct"/>
            <w:vAlign w:val="center"/>
          </w:tcPr>
          <w:p w:rsidR="009B3676" w:rsidRPr="008C0CC8" w:rsidRDefault="00615F14" w:rsidP="00873ED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73ED7">
              <w:rPr>
                <w:rFonts w:ascii="標楷體" w:eastAsia="標楷體" w:hAnsi="標楷體" w:hint="eastAsia"/>
              </w:rPr>
              <w:t>7</w:t>
            </w:r>
            <w:r w:rsidR="009B3676" w:rsidRPr="008C0CC8">
              <w:rPr>
                <w:rFonts w:ascii="標楷體" w:eastAsia="標楷體" w:hAnsi="標楷體" w:hint="eastAsia"/>
              </w:rPr>
              <w:t>/1</w:t>
            </w:r>
            <w:r w:rsidR="00EB68B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59" w:type="pct"/>
            <w:vMerge w:val="restart"/>
          </w:tcPr>
          <w:p w:rsidR="009B3676" w:rsidRPr="008C0CC8" w:rsidRDefault="009B3676" w:rsidP="009B3676">
            <w:pPr>
              <w:snapToGrid w:val="0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系</w:t>
            </w:r>
            <w:r w:rsidR="00EB68B5">
              <w:rPr>
                <w:rFonts w:ascii="標楷體" w:eastAsia="標楷體" w:hAnsi="標楷體" w:hint="eastAsia"/>
              </w:rPr>
              <w:t>所</w:t>
            </w:r>
            <w:r w:rsidRPr="008C0CC8">
              <w:rPr>
                <w:rFonts w:ascii="標楷體" w:eastAsia="標楷體" w:hAnsi="標楷體" w:hint="eastAsia"/>
              </w:rPr>
              <w:t>支援:0人</w:t>
            </w:r>
          </w:p>
          <w:p w:rsidR="009B3676" w:rsidRPr="008C0CC8" w:rsidRDefault="009B3676" w:rsidP="00EB68B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</w:rPr>
              <w:t>校外兼任:0人</w:t>
            </w:r>
          </w:p>
        </w:tc>
        <w:tc>
          <w:tcPr>
            <w:tcW w:w="590" w:type="pct"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B3676" w:rsidRPr="008C0CC8" w:rsidTr="00B2201C">
        <w:tc>
          <w:tcPr>
            <w:tcW w:w="235" w:type="pct"/>
            <w:vMerge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1" w:type="pct"/>
            <w:vMerge/>
            <w:tcBorders>
              <w:right w:val="single" w:sz="4" w:space="0" w:color="auto"/>
            </w:tcBorders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專業必修</w:t>
            </w:r>
          </w:p>
        </w:tc>
        <w:tc>
          <w:tcPr>
            <w:tcW w:w="821" w:type="pct"/>
            <w:vAlign w:val="center"/>
          </w:tcPr>
          <w:p w:rsidR="009B3676" w:rsidRPr="008C0CC8" w:rsidRDefault="00EB68B5" w:rsidP="00873ED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73E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pct"/>
            <w:vAlign w:val="center"/>
          </w:tcPr>
          <w:p w:rsidR="009B3676" w:rsidRPr="008C0CC8" w:rsidRDefault="00873ED7" w:rsidP="00EB68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15F14">
              <w:rPr>
                <w:rFonts w:ascii="標楷體" w:eastAsia="標楷體" w:hAnsi="標楷體" w:hint="eastAsia"/>
              </w:rPr>
              <w:t>2</w:t>
            </w:r>
            <w:r w:rsidR="009B3676" w:rsidRPr="008C0CC8">
              <w:rPr>
                <w:rFonts w:ascii="標楷體" w:eastAsia="標楷體" w:hAnsi="標楷體" w:hint="eastAsia"/>
              </w:rPr>
              <w:t>/1</w:t>
            </w:r>
            <w:r w:rsidR="00EB68B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59" w:type="pct"/>
            <w:vMerge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" w:type="pct"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B3676" w:rsidRPr="008C0CC8" w:rsidTr="006022F4">
        <w:tc>
          <w:tcPr>
            <w:tcW w:w="235" w:type="pct"/>
            <w:vMerge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1" w:type="pct"/>
            <w:vMerge/>
            <w:tcBorders>
              <w:right w:val="single" w:sz="4" w:space="0" w:color="auto"/>
            </w:tcBorders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EB68B5" w:rsidRDefault="009B3676" w:rsidP="00EB68B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本</w:t>
            </w:r>
            <w:r w:rsidR="00EB68B5">
              <w:rPr>
                <w:rFonts w:ascii="標楷體" w:eastAsia="標楷體" w:hAnsi="標楷體" w:hint="eastAsia"/>
                <w:kern w:val="0"/>
              </w:rPr>
              <w:t>專班</w:t>
            </w:r>
          </w:p>
          <w:p w:rsidR="009B3676" w:rsidRPr="008C0CC8" w:rsidRDefault="009B3676" w:rsidP="00EB68B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選修</w:t>
            </w:r>
          </w:p>
        </w:tc>
        <w:tc>
          <w:tcPr>
            <w:tcW w:w="821" w:type="pct"/>
            <w:vAlign w:val="center"/>
          </w:tcPr>
          <w:p w:rsidR="009B3676" w:rsidRPr="008C0CC8" w:rsidRDefault="00AC3A97" w:rsidP="006022F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  <w:r w:rsidR="009B3676" w:rsidRPr="008C0CC8">
              <w:rPr>
                <w:rFonts w:ascii="標楷體" w:eastAsia="標楷體" w:hAnsi="標楷體" w:hint="eastAsia"/>
              </w:rPr>
              <w:t>~</w:t>
            </w:r>
            <w:r w:rsidR="00EB68B5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779" w:type="pct"/>
            <w:vAlign w:val="center"/>
          </w:tcPr>
          <w:p w:rsidR="009B3676" w:rsidRPr="008C0CC8" w:rsidRDefault="009B3676" w:rsidP="006022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(</w:t>
            </w:r>
            <w:r w:rsidR="00AC3A97">
              <w:rPr>
                <w:rFonts w:ascii="標楷體" w:eastAsia="標楷體" w:hAnsi="標楷體" w:hint="eastAsia"/>
              </w:rPr>
              <w:t>29</w:t>
            </w:r>
            <w:r w:rsidRPr="008C0CC8">
              <w:rPr>
                <w:rFonts w:ascii="標楷體" w:eastAsia="標楷體" w:hAnsi="標楷體" w:hint="eastAsia"/>
              </w:rPr>
              <w:t>~</w:t>
            </w:r>
            <w:r w:rsidR="0066137A">
              <w:rPr>
                <w:rFonts w:ascii="標楷體" w:eastAsia="標楷體" w:hAnsi="標楷體" w:hint="eastAsia"/>
              </w:rPr>
              <w:t>41</w:t>
            </w:r>
            <w:r w:rsidRPr="008C0CC8">
              <w:rPr>
                <w:rFonts w:ascii="標楷體" w:eastAsia="標楷體" w:hAnsi="標楷體" w:hint="eastAsia"/>
              </w:rPr>
              <w:t>)/1</w:t>
            </w:r>
            <w:r w:rsidR="00EB68B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59" w:type="pct"/>
            <w:vMerge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" w:type="pct"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B3676" w:rsidRPr="008C0CC8" w:rsidTr="006022F4">
        <w:tc>
          <w:tcPr>
            <w:tcW w:w="235" w:type="pct"/>
            <w:vMerge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15" w:type="pct"/>
            <w:gridSpan w:val="2"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承認外系選修</w:t>
            </w:r>
          </w:p>
        </w:tc>
        <w:tc>
          <w:tcPr>
            <w:tcW w:w="821" w:type="pct"/>
            <w:vAlign w:val="center"/>
          </w:tcPr>
          <w:p w:rsidR="009B3676" w:rsidRPr="008C0CC8" w:rsidRDefault="009B3676" w:rsidP="006022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</w:rPr>
              <w:t>0~12</w:t>
            </w:r>
          </w:p>
        </w:tc>
        <w:tc>
          <w:tcPr>
            <w:tcW w:w="779" w:type="pct"/>
            <w:vAlign w:val="center"/>
          </w:tcPr>
          <w:p w:rsidR="009B3676" w:rsidRPr="008C0CC8" w:rsidRDefault="009B3676" w:rsidP="006022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0CC8">
              <w:rPr>
                <w:rFonts w:ascii="標楷體" w:eastAsia="標楷體" w:hAnsi="標楷體" w:hint="eastAsia"/>
              </w:rPr>
              <w:t>(0~12)/1</w:t>
            </w:r>
            <w:r w:rsidR="00EB68B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59" w:type="pct"/>
            <w:vAlign w:val="center"/>
          </w:tcPr>
          <w:p w:rsidR="009B3676" w:rsidRPr="008C0CC8" w:rsidRDefault="009B3676" w:rsidP="0051237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C0CC8"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590" w:type="pct"/>
          </w:tcPr>
          <w:p w:rsidR="009B3676" w:rsidRPr="008C0CC8" w:rsidRDefault="009B3676" w:rsidP="00FE6345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624930" w:rsidRPr="008C0CC8" w:rsidTr="009B3676">
        <w:tc>
          <w:tcPr>
            <w:tcW w:w="1451" w:type="pct"/>
            <w:gridSpan w:val="3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畢業</w:t>
            </w:r>
            <w:proofErr w:type="gramStart"/>
            <w:r w:rsidRPr="008C0CC8">
              <w:rPr>
                <w:rFonts w:ascii="標楷體" w:eastAsia="標楷體" w:hAnsi="標楷體" w:hint="eastAsia"/>
                <w:kern w:val="0"/>
              </w:rPr>
              <w:t>應修總學分</w:t>
            </w:r>
            <w:proofErr w:type="gramEnd"/>
            <w:r w:rsidRPr="008C0CC8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3549" w:type="pct"/>
            <w:gridSpan w:val="4"/>
          </w:tcPr>
          <w:p w:rsidR="00624930" w:rsidRPr="008C0CC8" w:rsidRDefault="00C2681A" w:rsidP="00EB68B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1</w:t>
            </w:r>
            <w:r w:rsidR="00EB68B5">
              <w:rPr>
                <w:rFonts w:ascii="標楷體" w:eastAsia="標楷體" w:hAnsi="標楷體" w:hint="eastAsia"/>
                <w:kern w:val="0"/>
              </w:rPr>
              <w:t>28</w:t>
            </w:r>
          </w:p>
        </w:tc>
      </w:tr>
      <w:tr w:rsidR="00624930" w:rsidRPr="008C0CC8" w:rsidTr="009B3676">
        <w:tc>
          <w:tcPr>
            <w:tcW w:w="1451" w:type="pct"/>
            <w:gridSpan w:val="3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課程</w:t>
            </w:r>
            <w:proofErr w:type="gramStart"/>
            <w:r w:rsidRPr="008C0CC8">
              <w:rPr>
                <w:rFonts w:ascii="標楷體" w:eastAsia="標楷體" w:hAnsi="標楷體" w:hint="eastAsia"/>
                <w:kern w:val="0"/>
              </w:rPr>
              <w:t>配當表</w:t>
            </w:r>
            <w:proofErr w:type="gramEnd"/>
          </w:p>
        </w:tc>
        <w:tc>
          <w:tcPr>
            <w:tcW w:w="3549" w:type="pct"/>
            <w:gridSpan w:val="4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 xml:space="preserve">           附件夾檔</w:t>
            </w:r>
          </w:p>
        </w:tc>
      </w:tr>
      <w:tr w:rsidR="00624930" w:rsidRPr="008C0CC8" w:rsidTr="009B3676">
        <w:tc>
          <w:tcPr>
            <w:tcW w:w="1451" w:type="pct"/>
            <w:gridSpan w:val="3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>課程地圖</w:t>
            </w:r>
          </w:p>
        </w:tc>
        <w:tc>
          <w:tcPr>
            <w:tcW w:w="3549" w:type="pct"/>
            <w:gridSpan w:val="4"/>
          </w:tcPr>
          <w:p w:rsidR="00624930" w:rsidRPr="008C0CC8" w:rsidRDefault="00624930" w:rsidP="00FE6345">
            <w:pPr>
              <w:rPr>
                <w:rFonts w:ascii="標楷體" w:eastAsia="標楷體" w:hAnsi="標楷體"/>
                <w:kern w:val="0"/>
              </w:rPr>
            </w:pPr>
            <w:r w:rsidRPr="008C0CC8">
              <w:rPr>
                <w:rFonts w:ascii="標楷體" w:eastAsia="標楷體" w:hAnsi="標楷體" w:hint="eastAsia"/>
                <w:kern w:val="0"/>
              </w:rPr>
              <w:t xml:space="preserve">           附件夾檔</w:t>
            </w:r>
          </w:p>
        </w:tc>
      </w:tr>
    </w:tbl>
    <w:p w:rsidR="00624930" w:rsidRPr="008C0CC8" w:rsidRDefault="00624930" w:rsidP="006022F4">
      <w:pPr>
        <w:ind w:left="1200" w:hangingChars="500" w:hanging="1200"/>
        <w:rPr>
          <w:bCs/>
        </w:rPr>
      </w:pPr>
      <w:bookmarkStart w:id="0" w:name="_GoBack"/>
      <w:bookmarkEnd w:id="0"/>
    </w:p>
    <w:sectPr w:rsidR="00624930" w:rsidRPr="008C0CC8" w:rsidSect="00FE6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05" w:rsidRDefault="00453005">
      <w:r>
        <w:separator/>
      </w:r>
    </w:p>
  </w:endnote>
  <w:endnote w:type="continuationSeparator" w:id="0">
    <w:p w:rsidR="00453005" w:rsidRDefault="004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2" w:rsidRDefault="000B48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2" w:rsidRDefault="000B48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2" w:rsidRDefault="000B48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05" w:rsidRDefault="00453005">
      <w:r>
        <w:separator/>
      </w:r>
    </w:p>
  </w:footnote>
  <w:footnote w:type="continuationSeparator" w:id="0">
    <w:p w:rsidR="00453005" w:rsidRDefault="0045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2" w:rsidRDefault="000B48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2" w:rsidRPr="000B4802" w:rsidRDefault="007B1F02" w:rsidP="000B48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2" w:rsidRDefault="000B48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2C"/>
    <w:multiLevelType w:val="hybridMultilevel"/>
    <w:tmpl w:val="A8C412DE"/>
    <w:lvl w:ilvl="0" w:tplc="A860E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91010"/>
    <w:multiLevelType w:val="hybridMultilevel"/>
    <w:tmpl w:val="B2EC91D0"/>
    <w:lvl w:ilvl="0" w:tplc="C8BA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AD2B48"/>
    <w:multiLevelType w:val="multilevel"/>
    <w:tmpl w:val="5644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D05B4"/>
    <w:multiLevelType w:val="multilevel"/>
    <w:tmpl w:val="008E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D61ED"/>
    <w:multiLevelType w:val="hybridMultilevel"/>
    <w:tmpl w:val="B2EC91D0"/>
    <w:lvl w:ilvl="0" w:tplc="C8BA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D24797"/>
    <w:multiLevelType w:val="hybridMultilevel"/>
    <w:tmpl w:val="F13898EA"/>
    <w:lvl w:ilvl="0" w:tplc="C8BA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0"/>
    <w:rsid w:val="00001AD8"/>
    <w:rsid w:val="000228E1"/>
    <w:rsid w:val="00087D5B"/>
    <w:rsid w:val="000A2FA0"/>
    <w:rsid w:val="000B4802"/>
    <w:rsid w:val="000B57C1"/>
    <w:rsid w:val="000E6E32"/>
    <w:rsid w:val="00137EEE"/>
    <w:rsid w:val="0020343D"/>
    <w:rsid w:val="002279E5"/>
    <w:rsid w:val="003359AA"/>
    <w:rsid w:val="003556A7"/>
    <w:rsid w:val="003710D4"/>
    <w:rsid w:val="0037323C"/>
    <w:rsid w:val="003A2DB5"/>
    <w:rsid w:val="003B4388"/>
    <w:rsid w:val="003E1170"/>
    <w:rsid w:val="00453005"/>
    <w:rsid w:val="004A4B0E"/>
    <w:rsid w:val="00512377"/>
    <w:rsid w:val="0057650B"/>
    <w:rsid w:val="005808EB"/>
    <w:rsid w:val="005A6CEC"/>
    <w:rsid w:val="006022F4"/>
    <w:rsid w:val="00615F14"/>
    <w:rsid w:val="00624930"/>
    <w:rsid w:val="0066137A"/>
    <w:rsid w:val="00685F38"/>
    <w:rsid w:val="006C003D"/>
    <w:rsid w:val="00713484"/>
    <w:rsid w:val="00734BA6"/>
    <w:rsid w:val="007B1F02"/>
    <w:rsid w:val="007B34A9"/>
    <w:rsid w:val="00873ED7"/>
    <w:rsid w:val="008A36D8"/>
    <w:rsid w:val="008C0CC8"/>
    <w:rsid w:val="00901B25"/>
    <w:rsid w:val="009B3676"/>
    <w:rsid w:val="00A15877"/>
    <w:rsid w:val="00A230EE"/>
    <w:rsid w:val="00AC3A97"/>
    <w:rsid w:val="00B2201C"/>
    <w:rsid w:val="00B23BC6"/>
    <w:rsid w:val="00B77DDD"/>
    <w:rsid w:val="00BE1B03"/>
    <w:rsid w:val="00C2681A"/>
    <w:rsid w:val="00C96B2E"/>
    <w:rsid w:val="00CD2839"/>
    <w:rsid w:val="00D17248"/>
    <w:rsid w:val="00D94495"/>
    <w:rsid w:val="00E02DC9"/>
    <w:rsid w:val="00E763D1"/>
    <w:rsid w:val="00EB68B5"/>
    <w:rsid w:val="00F72099"/>
    <w:rsid w:val="00F8707A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930"/>
    <w:pPr>
      <w:adjustRightInd w:val="0"/>
      <w:snapToGrid w:val="0"/>
      <w:spacing w:before="60" w:after="60" w:line="360" w:lineRule="exact"/>
      <w:ind w:left="794" w:hanging="794"/>
      <w:jc w:val="both"/>
    </w:pPr>
    <w:rPr>
      <w:rFonts w:eastAsia="標楷體"/>
      <w:sz w:val="28"/>
    </w:rPr>
  </w:style>
  <w:style w:type="character" w:customStyle="1" w:styleId="a4">
    <w:name w:val="本文縮排 字元"/>
    <w:link w:val="a3"/>
    <w:rsid w:val="00624930"/>
    <w:rPr>
      <w:rFonts w:ascii="Times New Roman" w:eastAsia="標楷體" w:hAnsi="Times New Roman" w:cs="Times New Roman"/>
      <w:sz w:val="28"/>
      <w:szCs w:val="24"/>
    </w:rPr>
  </w:style>
  <w:style w:type="table" w:styleId="a5">
    <w:name w:val="Table Grid"/>
    <w:basedOn w:val="a1"/>
    <w:rsid w:val="0062493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basedOn w:val="a"/>
    <w:rsid w:val="00E02DC9"/>
    <w:pPr>
      <w:snapToGrid w:val="0"/>
      <w:spacing w:line="400" w:lineRule="exact"/>
      <w:jc w:val="both"/>
    </w:pPr>
    <w:rPr>
      <w:rFonts w:eastAsia="標楷體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C0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C003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6C0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C003D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930"/>
    <w:pPr>
      <w:adjustRightInd w:val="0"/>
      <w:snapToGrid w:val="0"/>
      <w:spacing w:before="60" w:after="60" w:line="360" w:lineRule="exact"/>
      <w:ind w:left="794" w:hanging="794"/>
      <w:jc w:val="both"/>
    </w:pPr>
    <w:rPr>
      <w:rFonts w:eastAsia="標楷體"/>
      <w:sz w:val="28"/>
    </w:rPr>
  </w:style>
  <w:style w:type="character" w:customStyle="1" w:styleId="a4">
    <w:name w:val="本文縮排 字元"/>
    <w:link w:val="a3"/>
    <w:rsid w:val="00624930"/>
    <w:rPr>
      <w:rFonts w:ascii="Times New Roman" w:eastAsia="標楷體" w:hAnsi="Times New Roman" w:cs="Times New Roman"/>
      <w:sz w:val="28"/>
      <w:szCs w:val="24"/>
    </w:rPr>
  </w:style>
  <w:style w:type="table" w:styleId="a5">
    <w:name w:val="Table Grid"/>
    <w:basedOn w:val="a1"/>
    <w:rsid w:val="0062493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basedOn w:val="a"/>
    <w:rsid w:val="00E02DC9"/>
    <w:pPr>
      <w:snapToGrid w:val="0"/>
      <w:spacing w:line="400" w:lineRule="exact"/>
      <w:jc w:val="both"/>
    </w:pPr>
    <w:rPr>
      <w:rFonts w:eastAsia="標楷體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C0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C003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6C0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C003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長榮大學管理學院 國際企業 學系(所) 99 學年度課程規劃審議表</dc:title>
  <dc:creator>123</dc:creator>
  <cp:lastModifiedBy>user</cp:lastModifiedBy>
  <cp:revision>8</cp:revision>
  <cp:lastPrinted>2012-11-13T05:25:00Z</cp:lastPrinted>
  <dcterms:created xsi:type="dcterms:W3CDTF">2013-03-27T01:12:00Z</dcterms:created>
  <dcterms:modified xsi:type="dcterms:W3CDTF">2013-04-15T07:58:00Z</dcterms:modified>
</cp:coreProperties>
</file>