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80A" w:rsidRPr="0044380A" w:rsidRDefault="0044380A" w:rsidP="0044380A">
      <w:pPr>
        <w:widowControl/>
        <w:rPr>
          <w:rFonts w:ascii="Arial" w:eastAsia="新細明體" w:hAnsi="Arial" w:cs="Arial"/>
          <w:b/>
          <w:color w:val="333333"/>
          <w:kern w:val="0"/>
          <w:sz w:val="44"/>
          <w:szCs w:val="44"/>
        </w:rPr>
      </w:pPr>
      <w:r w:rsidRPr="0044380A">
        <w:rPr>
          <w:rFonts w:ascii="微軟正黑體" w:eastAsia="微軟正黑體" w:hAnsi="微軟正黑體" w:cs="Arial" w:hint="eastAsia"/>
          <w:b/>
          <w:color w:val="333333"/>
          <w:kern w:val="0"/>
          <w:sz w:val="44"/>
          <w:szCs w:val="44"/>
        </w:rPr>
        <w:t>碩士在職專班論文專區</w:t>
      </w:r>
    </w:p>
    <w:p w:rsidR="0044380A" w:rsidRPr="0044380A" w:rsidRDefault="0044380A" w:rsidP="0044380A">
      <w:pPr>
        <w:widowControl/>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 </w:t>
      </w:r>
    </w:p>
    <w:tbl>
      <w:tblPr>
        <w:tblW w:w="9684" w:type="dxa"/>
        <w:tblCellSpacing w:w="7"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00"/>
        <w:gridCol w:w="1240"/>
        <w:gridCol w:w="1513"/>
        <w:gridCol w:w="4171"/>
        <w:gridCol w:w="1560"/>
      </w:tblGrid>
      <w:tr w:rsidR="0044380A" w:rsidRPr="0044380A" w:rsidTr="0044380A">
        <w:trPr>
          <w:tblCellSpacing w:w="7" w:type="dxa"/>
        </w:trPr>
        <w:tc>
          <w:tcPr>
            <w:tcW w:w="117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jc w:val="center"/>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畢業年</w:t>
            </w:r>
          </w:p>
        </w:tc>
        <w:tc>
          <w:tcPr>
            <w:tcW w:w="1226"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jc w:val="center"/>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學號</w:t>
            </w:r>
          </w:p>
        </w:tc>
        <w:tc>
          <w:tcPr>
            <w:tcW w:w="149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jc w:val="center"/>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研究生</w:t>
            </w:r>
          </w:p>
        </w:tc>
        <w:tc>
          <w:tcPr>
            <w:tcW w:w="4157"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jc w:val="center"/>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論文題目</w:t>
            </w:r>
          </w:p>
        </w:tc>
        <w:tc>
          <w:tcPr>
            <w:tcW w:w="153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jc w:val="center"/>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指導教授</w:t>
            </w:r>
          </w:p>
        </w:tc>
        <w:bookmarkStart w:id="0" w:name="_GoBack"/>
        <w:bookmarkEnd w:id="0"/>
      </w:tr>
      <w:tr w:rsidR="0044380A" w:rsidRPr="0044380A" w:rsidTr="0044380A">
        <w:trPr>
          <w:tblCellSpacing w:w="7" w:type="dxa"/>
        </w:trPr>
        <w:tc>
          <w:tcPr>
            <w:tcW w:w="117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2012</w:t>
            </w:r>
          </w:p>
        </w:tc>
        <w:tc>
          <w:tcPr>
            <w:tcW w:w="1226"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T1781****</w:t>
            </w:r>
          </w:p>
        </w:tc>
        <w:tc>
          <w:tcPr>
            <w:tcW w:w="149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康建文</w:t>
            </w:r>
          </w:p>
        </w:tc>
        <w:tc>
          <w:tcPr>
            <w:tcW w:w="4157"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使用刊</w:t>
            </w:r>
            <w:proofErr w:type="spellStart"/>
            <w:r w:rsidRPr="0044380A">
              <w:rPr>
                <w:rFonts w:ascii="Arial" w:eastAsia="新細明體" w:hAnsi="Arial" w:cs="Arial"/>
                <w:color w:val="333333"/>
                <w:kern w:val="0"/>
                <w:sz w:val="18"/>
                <w:szCs w:val="18"/>
              </w:rPr>
              <w:t>uoroquinolones</w:t>
            </w:r>
            <w:proofErr w:type="spellEnd"/>
            <w:r w:rsidRPr="0044380A">
              <w:rPr>
                <w:rFonts w:ascii="Arial" w:eastAsia="新細明體" w:hAnsi="Arial" w:cs="Arial"/>
                <w:color w:val="333333"/>
                <w:kern w:val="0"/>
                <w:sz w:val="18"/>
                <w:szCs w:val="18"/>
              </w:rPr>
              <w:t>作為經驗療法對成人重症社區性肺炎的臨床效益分析</w:t>
            </w:r>
          </w:p>
        </w:tc>
        <w:tc>
          <w:tcPr>
            <w:tcW w:w="153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陳美美</w:t>
            </w:r>
          </w:p>
        </w:tc>
      </w:tr>
      <w:tr w:rsidR="0044380A" w:rsidRPr="0044380A" w:rsidTr="0044380A">
        <w:trPr>
          <w:tblCellSpacing w:w="7" w:type="dxa"/>
        </w:trPr>
        <w:tc>
          <w:tcPr>
            <w:tcW w:w="117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2011</w:t>
            </w:r>
          </w:p>
        </w:tc>
        <w:tc>
          <w:tcPr>
            <w:tcW w:w="1226"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T1761****</w:t>
            </w:r>
          </w:p>
        </w:tc>
        <w:tc>
          <w:tcPr>
            <w:tcW w:w="149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許惠雯</w:t>
            </w:r>
          </w:p>
        </w:tc>
        <w:tc>
          <w:tcPr>
            <w:tcW w:w="4157"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血液透析病患自我管理與生活品質之相關因素探討</w:t>
            </w:r>
          </w:p>
        </w:tc>
        <w:tc>
          <w:tcPr>
            <w:tcW w:w="153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王</w:t>
            </w:r>
            <w:proofErr w:type="gramStart"/>
            <w:r w:rsidRPr="0044380A">
              <w:rPr>
                <w:rFonts w:ascii="Arial" w:eastAsia="新細明體" w:hAnsi="Arial" w:cs="Arial"/>
                <w:color w:val="333333"/>
                <w:kern w:val="0"/>
                <w:sz w:val="18"/>
                <w:szCs w:val="18"/>
              </w:rPr>
              <w:t>劼</w:t>
            </w:r>
            <w:proofErr w:type="gramEnd"/>
          </w:p>
        </w:tc>
      </w:tr>
      <w:tr w:rsidR="0044380A" w:rsidRPr="0044380A" w:rsidTr="0044380A">
        <w:trPr>
          <w:tblCellSpacing w:w="7" w:type="dxa"/>
        </w:trPr>
        <w:tc>
          <w:tcPr>
            <w:tcW w:w="117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2011</w:t>
            </w:r>
          </w:p>
        </w:tc>
        <w:tc>
          <w:tcPr>
            <w:tcW w:w="1226"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T1771****</w:t>
            </w:r>
          </w:p>
        </w:tc>
        <w:tc>
          <w:tcPr>
            <w:tcW w:w="149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鄒筠</w:t>
            </w:r>
            <w:proofErr w:type="gramStart"/>
            <w:r w:rsidRPr="0044380A">
              <w:rPr>
                <w:rFonts w:ascii="Arial" w:eastAsia="新細明體" w:hAnsi="Arial" w:cs="Arial"/>
                <w:color w:val="333333"/>
                <w:kern w:val="0"/>
                <w:sz w:val="18"/>
                <w:szCs w:val="18"/>
              </w:rPr>
              <w:t>緹</w:t>
            </w:r>
            <w:proofErr w:type="gramEnd"/>
          </w:p>
        </w:tc>
        <w:tc>
          <w:tcPr>
            <w:tcW w:w="4157"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以計劃行為理論探討影響</w:t>
            </w:r>
            <w:proofErr w:type="gramStart"/>
            <w:r w:rsidRPr="0044380A">
              <w:rPr>
                <w:rFonts w:ascii="Arial" w:eastAsia="新細明體" w:hAnsi="Arial" w:cs="Arial"/>
                <w:color w:val="333333"/>
                <w:kern w:val="0"/>
                <w:sz w:val="18"/>
                <w:szCs w:val="18"/>
              </w:rPr>
              <w:t>醫</w:t>
            </w:r>
            <w:proofErr w:type="gramEnd"/>
            <w:r w:rsidRPr="0044380A">
              <w:rPr>
                <w:rFonts w:ascii="Arial" w:eastAsia="新細明體" w:hAnsi="Arial" w:cs="Arial"/>
                <w:color w:val="333333"/>
                <w:kern w:val="0"/>
                <w:sz w:val="18"/>
                <w:szCs w:val="18"/>
              </w:rPr>
              <w:t>學生進行醫病溝通之要素</w:t>
            </w:r>
          </w:p>
        </w:tc>
        <w:tc>
          <w:tcPr>
            <w:tcW w:w="153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秦兆瑋</w:t>
            </w:r>
          </w:p>
        </w:tc>
      </w:tr>
      <w:tr w:rsidR="0044380A" w:rsidRPr="0044380A" w:rsidTr="0044380A">
        <w:trPr>
          <w:tblCellSpacing w:w="7" w:type="dxa"/>
        </w:trPr>
        <w:tc>
          <w:tcPr>
            <w:tcW w:w="117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2011</w:t>
            </w:r>
          </w:p>
        </w:tc>
        <w:tc>
          <w:tcPr>
            <w:tcW w:w="1226"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T1751****</w:t>
            </w:r>
          </w:p>
        </w:tc>
        <w:tc>
          <w:tcPr>
            <w:tcW w:w="149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劉尤娜</w:t>
            </w:r>
          </w:p>
        </w:tc>
        <w:tc>
          <w:tcPr>
            <w:tcW w:w="4157"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利用</w:t>
            </w:r>
            <w:proofErr w:type="gramStart"/>
            <w:r w:rsidRPr="0044380A">
              <w:rPr>
                <w:rFonts w:ascii="Arial" w:eastAsia="新細明體" w:hAnsi="Arial" w:cs="Arial"/>
                <w:color w:val="333333"/>
                <w:kern w:val="0"/>
                <w:sz w:val="18"/>
                <w:szCs w:val="18"/>
              </w:rPr>
              <w:t>凱</w:t>
            </w:r>
            <w:proofErr w:type="gramEnd"/>
            <w:r w:rsidRPr="0044380A">
              <w:rPr>
                <w:rFonts w:ascii="Arial" w:eastAsia="新細明體" w:hAnsi="Arial" w:cs="Arial"/>
                <w:color w:val="333333"/>
                <w:kern w:val="0"/>
                <w:sz w:val="18"/>
                <w:szCs w:val="18"/>
              </w:rPr>
              <w:t>利方格技術探討高危險妊娠評估準則</w:t>
            </w:r>
          </w:p>
        </w:tc>
        <w:tc>
          <w:tcPr>
            <w:tcW w:w="153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林文德</w:t>
            </w:r>
          </w:p>
        </w:tc>
      </w:tr>
      <w:tr w:rsidR="0044380A" w:rsidRPr="0044380A" w:rsidTr="0044380A">
        <w:trPr>
          <w:tblCellSpacing w:w="7" w:type="dxa"/>
        </w:trPr>
        <w:tc>
          <w:tcPr>
            <w:tcW w:w="117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2011</w:t>
            </w:r>
          </w:p>
        </w:tc>
        <w:tc>
          <w:tcPr>
            <w:tcW w:w="1226"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T1751****</w:t>
            </w:r>
          </w:p>
        </w:tc>
        <w:tc>
          <w:tcPr>
            <w:tcW w:w="149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王麗萍</w:t>
            </w:r>
          </w:p>
        </w:tc>
        <w:tc>
          <w:tcPr>
            <w:tcW w:w="4157"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慢性腎臟病衛教對血液透析患者醫療資源耗用之影響</w:t>
            </w:r>
          </w:p>
        </w:tc>
        <w:tc>
          <w:tcPr>
            <w:tcW w:w="153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黃偉堯</w:t>
            </w:r>
          </w:p>
        </w:tc>
      </w:tr>
      <w:tr w:rsidR="0044380A" w:rsidRPr="0044380A" w:rsidTr="0044380A">
        <w:trPr>
          <w:tblCellSpacing w:w="7" w:type="dxa"/>
        </w:trPr>
        <w:tc>
          <w:tcPr>
            <w:tcW w:w="117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2011</w:t>
            </w:r>
          </w:p>
        </w:tc>
        <w:tc>
          <w:tcPr>
            <w:tcW w:w="1226"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T1751****</w:t>
            </w:r>
          </w:p>
        </w:tc>
        <w:tc>
          <w:tcPr>
            <w:tcW w:w="149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王淑蕙</w:t>
            </w:r>
          </w:p>
        </w:tc>
        <w:tc>
          <w:tcPr>
            <w:tcW w:w="4157"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合併症及併發症對台灣版診斷關聯群解釋力之影響</w:t>
            </w:r>
            <w:r w:rsidRPr="0044380A">
              <w:rPr>
                <w:rFonts w:ascii="Arial" w:eastAsia="新細明體" w:hAnsi="Arial" w:cs="Arial"/>
                <w:color w:val="333333"/>
                <w:kern w:val="0"/>
                <w:sz w:val="18"/>
                <w:szCs w:val="18"/>
              </w:rPr>
              <w:t>-</w:t>
            </w:r>
            <w:r w:rsidRPr="0044380A">
              <w:rPr>
                <w:rFonts w:ascii="Arial" w:eastAsia="新細明體" w:hAnsi="Arial" w:cs="Arial"/>
                <w:color w:val="333333"/>
                <w:kern w:val="0"/>
                <w:sz w:val="18"/>
                <w:szCs w:val="18"/>
              </w:rPr>
              <w:t>以</w:t>
            </w:r>
            <w:r w:rsidRPr="0044380A">
              <w:rPr>
                <w:rFonts w:ascii="Arial" w:eastAsia="新細明體" w:hAnsi="Arial" w:cs="Arial"/>
                <w:color w:val="333333"/>
                <w:kern w:val="0"/>
                <w:sz w:val="18"/>
                <w:szCs w:val="18"/>
              </w:rPr>
              <w:t>DRG127</w:t>
            </w:r>
            <w:r w:rsidRPr="0044380A">
              <w:rPr>
                <w:rFonts w:ascii="Arial" w:eastAsia="新細明體" w:hAnsi="Arial" w:cs="Arial"/>
                <w:color w:val="333333"/>
                <w:kern w:val="0"/>
                <w:sz w:val="18"/>
                <w:szCs w:val="18"/>
              </w:rPr>
              <w:t>為例</w:t>
            </w:r>
          </w:p>
        </w:tc>
        <w:tc>
          <w:tcPr>
            <w:tcW w:w="153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黃偉堯</w:t>
            </w:r>
          </w:p>
        </w:tc>
      </w:tr>
      <w:tr w:rsidR="0044380A" w:rsidRPr="0044380A" w:rsidTr="0044380A">
        <w:trPr>
          <w:tblCellSpacing w:w="7" w:type="dxa"/>
        </w:trPr>
        <w:tc>
          <w:tcPr>
            <w:tcW w:w="117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2011</w:t>
            </w:r>
          </w:p>
        </w:tc>
        <w:tc>
          <w:tcPr>
            <w:tcW w:w="1226"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T1761****</w:t>
            </w:r>
          </w:p>
        </w:tc>
        <w:tc>
          <w:tcPr>
            <w:tcW w:w="149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proofErr w:type="gramStart"/>
            <w:r w:rsidRPr="0044380A">
              <w:rPr>
                <w:rFonts w:ascii="Arial" w:eastAsia="新細明體" w:hAnsi="Arial" w:cs="Arial"/>
                <w:color w:val="333333"/>
                <w:kern w:val="0"/>
                <w:sz w:val="18"/>
                <w:szCs w:val="18"/>
              </w:rPr>
              <w:t>余庭閣</w:t>
            </w:r>
            <w:proofErr w:type="gramEnd"/>
          </w:p>
        </w:tc>
        <w:tc>
          <w:tcPr>
            <w:tcW w:w="4157"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模擬</w:t>
            </w:r>
            <w:r w:rsidRPr="0044380A">
              <w:rPr>
                <w:rFonts w:ascii="Arial" w:eastAsia="新細明體" w:hAnsi="Arial" w:cs="Arial"/>
                <w:color w:val="333333"/>
                <w:kern w:val="0"/>
                <w:sz w:val="18"/>
                <w:szCs w:val="18"/>
              </w:rPr>
              <w:t>Tw-DRGs</w:t>
            </w:r>
            <w:r w:rsidRPr="0044380A">
              <w:rPr>
                <w:rFonts w:ascii="Arial" w:eastAsia="新細明體" w:hAnsi="Arial" w:cs="Arial"/>
                <w:color w:val="333333"/>
                <w:kern w:val="0"/>
                <w:sz w:val="18"/>
                <w:szCs w:val="18"/>
              </w:rPr>
              <w:t>實施後對醫院財務衝擊</w:t>
            </w:r>
          </w:p>
        </w:tc>
        <w:tc>
          <w:tcPr>
            <w:tcW w:w="153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黃偉堯</w:t>
            </w:r>
          </w:p>
        </w:tc>
      </w:tr>
      <w:tr w:rsidR="0044380A" w:rsidRPr="0044380A" w:rsidTr="0044380A">
        <w:trPr>
          <w:tblCellSpacing w:w="7" w:type="dxa"/>
        </w:trPr>
        <w:tc>
          <w:tcPr>
            <w:tcW w:w="117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2011</w:t>
            </w:r>
          </w:p>
        </w:tc>
        <w:tc>
          <w:tcPr>
            <w:tcW w:w="1226"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T1761****</w:t>
            </w:r>
          </w:p>
        </w:tc>
        <w:tc>
          <w:tcPr>
            <w:tcW w:w="149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黃元</w:t>
            </w:r>
            <w:proofErr w:type="gramStart"/>
            <w:r w:rsidRPr="0044380A">
              <w:rPr>
                <w:rFonts w:ascii="Arial" w:eastAsia="新細明體" w:hAnsi="Arial" w:cs="Arial"/>
                <w:color w:val="333333"/>
                <w:kern w:val="0"/>
                <w:sz w:val="18"/>
                <w:szCs w:val="18"/>
              </w:rPr>
              <w:t>漳</w:t>
            </w:r>
            <w:proofErr w:type="gramEnd"/>
          </w:p>
        </w:tc>
        <w:tc>
          <w:tcPr>
            <w:tcW w:w="4157"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全民健保取消部分指示用藥給付對門診用藥型態的影響</w:t>
            </w:r>
          </w:p>
        </w:tc>
        <w:tc>
          <w:tcPr>
            <w:tcW w:w="153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黃偉堯</w:t>
            </w:r>
          </w:p>
        </w:tc>
      </w:tr>
      <w:tr w:rsidR="0044380A" w:rsidRPr="0044380A" w:rsidTr="0044380A">
        <w:trPr>
          <w:tblCellSpacing w:w="7" w:type="dxa"/>
        </w:trPr>
        <w:tc>
          <w:tcPr>
            <w:tcW w:w="117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2011</w:t>
            </w:r>
          </w:p>
        </w:tc>
        <w:tc>
          <w:tcPr>
            <w:tcW w:w="1226"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T1771****</w:t>
            </w:r>
          </w:p>
        </w:tc>
        <w:tc>
          <w:tcPr>
            <w:tcW w:w="149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proofErr w:type="gramStart"/>
            <w:r w:rsidRPr="0044380A">
              <w:rPr>
                <w:rFonts w:ascii="Arial" w:eastAsia="新細明體" w:hAnsi="Arial" w:cs="Arial"/>
                <w:color w:val="333333"/>
                <w:kern w:val="0"/>
                <w:sz w:val="18"/>
                <w:szCs w:val="18"/>
              </w:rPr>
              <w:t>謝峽浪</w:t>
            </w:r>
            <w:proofErr w:type="gramEnd"/>
          </w:p>
        </w:tc>
        <w:tc>
          <w:tcPr>
            <w:tcW w:w="4157"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良性前列腺肥大症</w:t>
            </w:r>
            <w:r w:rsidRPr="0044380A">
              <w:rPr>
                <w:rFonts w:ascii="Arial" w:eastAsia="新細明體" w:hAnsi="Arial" w:cs="Arial"/>
                <w:color w:val="333333"/>
                <w:kern w:val="0"/>
                <w:sz w:val="18"/>
                <w:szCs w:val="18"/>
              </w:rPr>
              <w:t>(BPH)</w:t>
            </w:r>
            <w:r w:rsidRPr="0044380A">
              <w:rPr>
                <w:rFonts w:ascii="Arial" w:eastAsia="新細明體" w:hAnsi="Arial" w:cs="Arial"/>
                <w:color w:val="333333"/>
                <w:kern w:val="0"/>
                <w:sz w:val="18"/>
                <w:szCs w:val="18"/>
              </w:rPr>
              <w:t>患者手術治療後是否降低未來前列腺癌之發生率：</w:t>
            </w:r>
            <w:proofErr w:type="gramStart"/>
            <w:r w:rsidRPr="0044380A">
              <w:rPr>
                <w:rFonts w:ascii="Arial" w:eastAsia="新細明體" w:hAnsi="Arial" w:cs="Arial"/>
                <w:color w:val="333333"/>
                <w:kern w:val="0"/>
                <w:sz w:val="18"/>
                <w:szCs w:val="18"/>
              </w:rPr>
              <w:t>回溯式代研究</w:t>
            </w:r>
            <w:proofErr w:type="gramEnd"/>
          </w:p>
        </w:tc>
        <w:tc>
          <w:tcPr>
            <w:tcW w:w="153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林文德</w:t>
            </w:r>
          </w:p>
        </w:tc>
      </w:tr>
      <w:tr w:rsidR="0044380A" w:rsidRPr="0044380A" w:rsidTr="0044380A">
        <w:trPr>
          <w:tblCellSpacing w:w="7" w:type="dxa"/>
        </w:trPr>
        <w:tc>
          <w:tcPr>
            <w:tcW w:w="117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2011</w:t>
            </w:r>
          </w:p>
        </w:tc>
        <w:tc>
          <w:tcPr>
            <w:tcW w:w="1226"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T1781****</w:t>
            </w:r>
          </w:p>
        </w:tc>
        <w:tc>
          <w:tcPr>
            <w:tcW w:w="149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蔡建男</w:t>
            </w:r>
          </w:p>
        </w:tc>
        <w:tc>
          <w:tcPr>
            <w:tcW w:w="4157"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proofErr w:type="gramStart"/>
            <w:r w:rsidRPr="0044380A">
              <w:rPr>
                <w:rFonts w:ascii="Arial" w:eastAsia="新細明體" w:hAnsi="Arial" w:cs="Arial"/>
                <w:color w:val="333333"/>
                <w:kern w:val="0"/>
                <w:sz w:val="18"/>
                <w:szCs w:val="18"/>
              </w:rPr>
              <w:t>社區化復健</w:t>
            </w:r>
            <w:proofErr w:type="gramEnd"/>
            <w:r w:rsidRPr="0044380A">
              <w:rPr>
                <w:rFonts w:ascii="Arial" w:eastAsia="新細明體" w:hAnsi="Arial" w:cs="Arial"/>
                <w:color w:val="333333"/>
                <w:kern w:val="0"/>
                <w:sz w:val="18"/>
                <w:szCs w:val="18"/>
              </w:rPr>
              <w:t>對發展遲緩兒童早期療育之療效探討</w:t>
            </w:r>
          </w:p>
        </w:tc>
        <w:tc>
          <w:tcPr>
            <w:tcW w:w="153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林文德</w:t>
            </w:r>
          </w:p>
        </w:tc>
      </w:tr>
      <w:tr w:rsidR="0044380A" w:rsidRPr="0044380A" w:rsidTr="0044380A">
        <w:trPr>
          <w:tblCellSpacing w:w="7" w:type="dxa"/>
        </w:trPr>
        <w:tc>
          <w:tcPr>
            <w:tcW w:w="117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2010</w:t>
            </w:r>
          </w:p>
        </w:tc>
        <w:tc>
          <w:tcPr>
            <w:tcW w:w="1226"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T1751****</w:t>
            </w:r>
          </w:p>
        </w:tc>
        <w:tc>
          <w:tcPr>
            <w:tcW w:w="149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謝雅萍</w:t>
            </w:r>
          </w:p>
        </w:tc>
        <w:tc>
          <w:tcPr>
            <w:tcW w:w="4157"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不停跳冠狀動脈繞道手術醫療資源耗用與臨床結果分析</w:t>
            </w:r>
          </w:p>
        </w:tc>
        <w:tc>
          <w:tcPr>
            <w:tcW w:w="153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林文德</w:t>
            </w:r>
          </w:p>
        </w:tc>
      </w:tr>
      <w:tr w:rsidR="0044380A" w:rsidRPr="0044380A" w:rsidTr="0044380A">
        <w:trPr>
          <w:tblCellSpacing w:w="7" w:type="dxa"/>
        </w:trPr>
        <w:tc>
          <w:tcPr>
            <w:tcW w:w="117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2010</w:t>
            </w:r>
          </w:p>
        </w:tc>
        <w:tc>
          <w:tcPr>
            <w:tcW w:w="1226"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T1761****</w:t>
            </w:r>
          </w:p>
        </w:tc>
        <w:tc>
          <w:tcPr>
            <w:tcW w:w="149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楊雲湘</w:t>
            </w:r>
          </w:p>
        </w:tc>
        <w:tc>
          <w:tcPr>
            <w:tcW w:w="4157"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護理人員醫療異常事件通報意向之探討</w:t>
            </w:r>
            <w:proofErr w:type="gramStart"/>
            <w:r w:rsidRPr="0044380A">
              <w:rPr>
                <w:rFonts w:ascii="Arial" w:eastAsia="新細明體" w:hAnsi="Arial" w:cs="Arial"/>
                <w:color w:val="333333"/>
                <w:kern w:val="0"/>
                <w:sz w:val="18"/>
                <w:szCs w:val="18"/>
              </w:rPr>
              <w:t>—</w:t>
            </w:r>
            <w:proofErr w:type="gramEnd"/>
            <w:r w:rsidRPr="0044380A">
              <w:rPr>
                <w:rFonts w:ascii="Arial" w:eastAsia="新細明體" w:hAnsi="Arial" w:cs="Arial"/>
                <w:color w:val="333333"/>
                <w:kern w:val="0"/>
                <w:sz w:val="18"/>
                <w:szCs w:val="18"/>
              </w:rPr>
              <w:t>以台南不同層級醫院為例</w:t>
            </w:r>
          </w:p>
        </w:tc>
        <w:tc>
          <w:tcPr>
            <w:tcW w:w="153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陳金淵</w:t>
            </w:r>
          </w:p>
        </w:tc>
      </w:tr>
      <w:tr w:rsidR="0044380A" w:rsidRPr="0044380A" w:rsidTr="0044380A">
        <w:trPr>
          <w:tblCellSpacing w:w="7" w:type="dxa"/>
        </w:trPr>
        <w:tc>
          <w:tcPr>
            <w:tcW w:w="117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2010</w:t>
            </w:r>
          </w:p>
        </w:tc>
        <w:tc>
          <w:tcPr>
            <w:tcW w:w="1226"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T1761****</w:t>
            </w:r>
          </w:p>
        </w:tc>
        <w:tc>
          <w:tcPr>
            <w:tcW w:w="149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陳淑怡</w:t>
            </w:r>
          </w:p>
        </w:tc>
        <w:tc>
          <w:tcPr>
            <w:tcW w:w="4157"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南投縣社區</w:t>
            </w:r>
            <w:proofErr w:type="gramStart"/>
            <w:r w:rsidRPr="0044380A">
              <w:rPr>
                <w:rFonts w:ascii="Arial" w:eastAsia="新細明體" w:hAnsi="Arial" w:cs="Arial"/>
                <w:color w:val="333333"/>
                <w:kern w:val="0"/>
                <w:sz w:val="18"/>
                <w:szCs w:val="18"/>
              </w:rPr>
              <w:t>老人防跌介入</w:t>
            </w:r>
            <w:proofErr w:type="gramEnd"/>
            <w:r w:rsidRPr="0044380A">
              <w:rPr>
                <w:rFonts w:ascii="Arial" w:eastAsia="新細明體" w:hAnsi="Arial" w:cs="Arial"/>
                <w:color w:val="333333"/>
                <w:kern w:val="0"/>
                <w:sz w:val="18"/>
                <w:szCs w:val="18"/>
              </w:rPr>
              <w:t>方案成效評估</w:t>
            </w:r>
          </w:p>
        </w:tc>
        <w:tc>
          <w:tcPr>
            <w:tcW w:w="153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張菊惠</w:t>
            </w:r>
          </w:p>
        </w:tc>
      </w:tr>
      <w:tr w:rsidR="0044380A" w:rsidRPr="0044380A" w:rsidTr="0044380A">
        <w:trPr>
          <w:tblCellSpacing w:w="7" w:type="dxa"/>
        </w:trPr>
        <w:tc>
          <w:tcPr>
            <w:tcW w:w="117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2010</w:t>
            </w:r>
          </w:p>
        </w:tc>
        <w:tc>
          <w:tcPr>
            <w:tcW w:w="1226"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T1761****</w:t>
            </w:r>
          </w:p>
        </w:tc>
        <w:tc>
          <w:tcPr>
            <w:tcW w:w="149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郭玲枝</w:t>
            </w:r>
          </w:p>
        </w:tc>
        <w:tc>
          <w:tcPr>
            <w:tcW w:w="4157"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比較使用長期照護十年計劃居家服務使用者與中斷使用者相關因素探討</w:t>
            </w:r>
          </w:p>
        </w:tc>
        <w:tc>
          <w:tcPr>
            <w:tcW w:w="153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王</w:t>
            </w:r>
            <w:proofErr w:type="gramStart"/>
            <w:r w:rsidRPr="0044380A">
              <w:rPr>
                <w:rFonts w:ascii="Arial" w:eastAsia="新細明體" w:hAnsi="Arial" w:cs="Arial"/>
                <w:color w:val="333333"/>
                <w:kern w:val="0"/>
                <w:sz w:val="18"/>
                <w:szCs w:val="18"/>
              </w:rPr>
              <w:t>劼</w:t>
            </w:r>
            <w:proofErr w:type="gramEnd"/>
          </w:p>
        </w:tc>
      </w:tr>
      <w:tr w:rsidR="0044380A" w:rsidRPr="0044380A" w:rsidTr="0044380A">
        <w:trPr>
          <w:tblCellSpacing w:w="7" w:type="dxa"/>
        </w:trPr>
        <w:tc>
          <w:tcPr>
            <w:tcW w:w="117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2010</w:t>
            </w:r>
          </w:p>
        </w:tc>
        <w:tc>
          <w:tcPr>
            <w:tcW w:w="1226"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T1771****</w:t>
            </w:r>
          </w:p>
        </w:tc>
        <w:tc>
          <w:tcPr>
            <w:tcW w:w="149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郭傑</w:t>
            </w:r>
          </w:p>
        </w:tc>
        <w:tc>
          <w:tcPr>
            <w:tcW w:w="4157"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急性心肌梗塞之治療價格指數及死亡率變化趨勢研究</w:t>
            </w:r>
          </w:p>
        </w:tc>
        <w:tc>
          <w:tcPr>
            <w:tcW w:w="153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林文德</w:t>
            </w:r>
          </w:p>
        </w:tc>
      </w:tr>
      <w:tr w:rsidR="0044380A" w:rsidRPr="0044380A" w:rsidTr="0044380A">
        <w:trPr>
          <w:tblCellSpacing w:w="7" w:type="dxa"/>
        </w:trPr>
        <w:tc>
          <w:tcPr>
            <w:tcW w:w="117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lastRenderedPageBreak/>
              <w:t>2010</w:t>
            </w:r>
          </w:p>
        </w:tc>
        <w:tc>
          <w:tcPr>
            <w:tcW w:w="1226"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T1771****</w:t>
            </w:r>
          </w:p>
        </w:tc>
        <w:tc>
          <w:tcPr>
            <w:tcW w:w="149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proofErr w:type="gramStart"/>
            <w:r w:rsidRPr="0044380A">
              <w:rPr>
                <w:rFonts w:ascii="Arial" w:eastAsia="新細明體" w:hAnsi="Arial" w:cs="Arial"/>
                <w:color w:val="333333"/>
                <w:kern w:val="0"/>
                <w:sz w:val="18"/>
                <w:szCs w:val="18"/>
              </w:rPr>
              <w:t>牛貞君</w:t>
            </w:r>
            <w:proofErr w:type="gramEnd"/>
          </w:p>
        </w:tc>
        <w:tc>
          <w:tcPr>
            <w:tcW w:w="4157"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台灣老人認知障礙的相關因素探討</w:t>
            </w:r>
          </w:p>
        </w:tc>
        <w:tc>
          <w:tcPr>
            <w:tcW w:w="153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紀玫如</w:t>
            </w:r>
          </w:p>
        </w:tc>
      </w:tr>
      <w:tr w:rsidR="0044380A" w:rsidRPr="0044380A" w:rsidTr="0044380A">
        <w:trPr>
          <w:tblCellSpacing w:w="7" w:type="dxa"/>
        </w:trPr>
        <w:tc>
          <w:tcPr>
            <w:tcW w:w="117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2009</w:t>
            </w:r>
          </w:p>
        </w:tc>
        <w:tc>
          <w:tcPr>
            <w:tcW w:w="1226"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T1751****</w:t>
            </w:r>
          </w:p>
        </w:tc>
        <w:tc>
          <w:tcPr>
            <w:tcW w:w="149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吳佩蓁</w:t>
            </w:r>
          </w:p>
        </w:tc>
        <w:tc>
          <w:tcPr>
            <w:tcW w:w="4157"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臨床路徑流程改善決策支援系統之開發</w:t>
            </w:r>
            <w:r w:rsidRPr="0044380A">
              <w:rPr>
                <w:rFonts w:ascii="Arial" w:eastAsia="新細明體" w:hAnsi="Arial" w:cs="Arial"/>
                <w:color w:val="333333"/>
                <w:kern w:val="0"/>
                <w:sz w:val="18"/>
                <w:szCs w:val="18"/>
              </w:rPr>
              <w:t>-PERT/CPM</w:t>
            </w:r>
            <w:r w:rsidRPr="0044380A">
              <w:rPr>
                <w:rFonts w:ascii="Arial" w:eastAsia="新細明體" w:hAnsi="Arial" w:cs="Arial"/>
                <w:color w:val="333333"/>
                <w:kern w:val="0"/>
                <w:sz w:val="18"/>
                <w:szCs w:val="18"/>
              </w:rPr>
              <w:t>之應用</w:t>
            </w:r>
          </w:p>
        </w:tc>
        <w:tc>
          <w:tcPr>
            <w:tcW w:w="153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陳金淵</w:t>
            </w:r>
          </w:p>
        </w:tc>
      </w:tr>
      <w:tr w:rsidR="0044380A" w:rsidRPr="0044380A" w:rsidTr="0044380A">
        <w:trPr>
          <w:tblCellSpacing w:w="7" w:type="dxa"/>
        </w:trPr>
        <w:tc>
          <w:tcPr>
            <w:tcW w:w="117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2009</w:t>
            </w:r>
          </w:p>
        </w:tc>
        <w:tc>
          <w:tcPr>
            <w:tcW w:w="1226"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T1751****</w:t>
            </w:r>
          </w:p>
        </w:tc>
        <w:tc>
          <w:tcPr>
            <w:tcW w:w="149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吳寶榮</w:t>
            </w:r>
          </w:p>
        </w:tc>
        <w:tc>
          <w:tcPr>
            <w:tcW w:w="4157"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菲籍勞工在台就醫經驗之文化適切性感受</w:t>
            </w:r>
          </w:p>
        </w:tc>
        <w:tc>
          <w:tcPr>
            <w:tcW w:w="153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張菊惠</w:t>
            </w:r>
          </w:p>
        </w:tc>
      </w:tr>
      <w:tr w:rsidR="0044380A" w:rsidRPr="0044380A" w:rsidTr="0044380A">
        <w:trPr>
          <w:tblCellSpacing w:w="7" w:type="dxa"/>
        </w:trPr>
        <w:tc>
          <w:tcPr>
            <w:tcW w:w="117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2009</w:t>
            </w:r>
          </w:p>
        </w:tc>
        <w:tc>
          <w:tcPr>
            <w:tcW w:w="1226"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T1751****</w:t>
            </w:r>
          </w:p>
        </w:tc>
        <w:tc>
          <w:tcPr>
            <w:tcW w:w="149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林美吟</w:t>
            </w:r>
          </w:p>
        </w:tc>
        <w:tc>
          <w:tcPr>
            <w:tcW w:w="4157"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財團法人醫院組織文化、領導型態與財務績效之相關探討</w:t>
            </w:r>
          </w:p>
        </w:tc>
        <w:tc>
          <w:tcPr>
            <w:tcW w:w="153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陳金淵</w:t>
            </w:r>
          </w:p>
        </w:tc>
      </w:tr>
      <w:tr w:rsidR="0044380A" w:rsidRPr="0044380A" w:rsidTr="0044380A">
        <w:trPr>
          <w:tblCellSpacing w:w="7" w:type="dxa"/>
        </w:trPr>
        <w:tc>
          <w:tcPr>
            <w:tcW w:w="117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2009</w:t>
            </w:r>
          </w:p>
        </w:tc>
        <w:tc>
          <w:tcPr>
            <w:tcW w:w="1226"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T1761****</w:t>
            </w:r>
          </w:p>
        </w:tc>
        <w:tc>
          <w:tcPr>
            <w:tcW w:w="149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林秀慧</w:t>
            </w:r>
          </w:p>
        </w:tc>
        <w:tc>
          <w:tcPr>
            <w:tcW w:w="4157"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以社會網路觀點探討外籍監護工之健康求助行為：以南部某地區醫院為例</w:t>
            </w:r>
          </w:p>
        </w:tc>
        <w:tc>
          <w:tcPr>
            <w:tcW w:w="1539" w:type="dxa"/>
            <w:tcBorders>
              <w:top w:val="outset" w:sz="6" w:space="0" w:color="auto"/>
              <w:left w:val="nil"/>
              <w:bottom w:val="nil"/>
              <w:right w:val="outset" w:sz="6" w:space="0" w:color="auto"/>
            </w:tcBorders>
            <w:tcMar>
              <w:top w:w="60" w:type="dxa"/>
              <w:left w:w="60" w:type="dxa"/>
              <w:bottom w:w="60" w:type="dxa"/>
              <w:right w:w="60" w:type="dxa"/>
            </w:tcMar>
            <w:vAlign w:val="center"/>
            <w:hideMark/>
          </w:tcPr>
          <w:p w:rsidR="0044380A" w:rsidRPr="0044380A" w:rsidRDefault="0044380A" w:rsidP="0044380A">
            <w:pPr>
              <w:widowControl/>
              <w:ind w:left="150" w:right="150"/>
              <w:rPr>
                <w:rFonts w:ascii="Arial" w:eastAsia="新細明體" w:hAnsi="Arial" w:cs="Arial"/>
                <w:color w:val="333333"/>
                <w:kern w:val="0"/>
                <w:sz w:val="18"/>
                <w:szCs w:val="18"/>
              </w:rPr>
            </w:pPr>
            <w:r w:rsidRPr="0044380A">
              <w:rPr>
                <w:rFonts w:ascii="Arial" w:eastAsia="新細明體" w:hAnsi="Arial" w:cs="Arial"/>
                <w:color w:val="333333"/>
                <w:kern w:val="0"/>
                <w:sz w:val="18"/>
                <w:szCs w:val="18"/>
              </w:rPr>
              <w:t>張菊惠</w:t>
            </w:r>
            <w:r w:rsidRPr="0044380A">
              <w:rPr>
                <w:rFonts w:ascii="Arial" w:eastAsia="新細明體" w:hAnsi="Arial" w:cs="Arial"/>
                <w:color w:val="333333"/>
                <w:kern w:val="0"/>
                <w:sz w:val="18"/>
                <w:szCs w:val="18"/>
              </w:rPr>
              <w:t> </w:t>
            </w:r>
          </w:p>
        </w:tc>
      </w:tr>
    </w:tbl>
    <w:p w:rsidR="007C33B0" w:rsidRDefault="007C33B0"/>
    <w:sectPr w:rsidR="007C33B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80A"/>
    <w:rsid w:val="0044380A"/>
    <w:rsid w:val="007C33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4380A"/>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4380A"/>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15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2018-02-07T06:48:00Z</dcterms:created>
  <dcterms:modified xsi:type="dcterms:W3CDTF">2018-02-07T06:49:00Z</dcterms:modified>
</cp:coreProperties>
</file>