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7D" w:rsidRPr="00EE6BB6" w:rsidRDefault="00B9447D" w:rsidP="00B9447D">
      <w:pPr>
        <w:snapToGrid w:val="0"/>
        <w:spacing w:line="360" w:lineRule="auto"/>
        <w:jc w:val="center"/>
        <w:rPr>
          <w:rFonts w:eastAsia="標楷體"/>
          <w:sz w:val="28"/>
        </w:rPr>
      </w:pPr>
      <w:r w:rsidRPr="00EE6BB6">
        <w:rPr>
          <w:rFonts w:eastAsia="標楷體"/>
          <w:sz w:val="32"/>
          <w:szCs w:val="28"/>
        </w:rPr>
        <w:t>長榮</w:t>
      </w:r>
      <w:r w:rsidRPr="00422B5B">
        <w:rPr>
          <w:rFonts w:eastAsia="標楷體"/>
          <w:sz w:val="32"/>
          <w:szCs w:val="28"/>
        </w:rPr>
        <w:t>大學</w:t>
      </w:r>
      <w:r w:rsidR="00693964" w:rsidRPr="00422B5B">
        <w:rPr>
          <w:rFonts w:eastAsia="標楷體" w:hint="eastAsia"/>
          <w:sz w:val="32"/>
          <w:szCs w:val="28"/>
        </w:rPr>
        <w:t>醫藥科學產業</w:t>
      </w:r>
      <w:r w:rsidRPr="00422B5B">
        <w:rPr>
          <w:rFonts w:eastAsia="標楷體"/>
          <w:sz w:val="32"/>
          <w:szCs w:val="28"/>
        </w:rPr>
        <w:t>學士學位學</w:t>
      </w:r>
      <w:r w:rsidRPr="00EE6BB6">
        <w:rPr>
          <w:rFonts w:eastAsia="標楷體"/>
          <w:sz w:val="32"/>
          <w:szCs w:val="28"/>
        </w:rPr>
        <w:t>程大學部學生實習計畫書</w:t>
      </w:r>
    </w:p>
    <w:p w:rsidR="003D2715" w:rsidRPr="00EE6BB6" w:rsidRDefault="003D2715" w:rsidP="003D2715">
      <w:pPr>
        <w:jc w:val="right"/>
        <w:rPr>
          <w:rFonts w:eastAsia="標楷體" w:hAnsi="標楷體"/>
          <w:sz w:val="20"/>
        </w:rPr>
      </w:pPr>
      <w:r w:rsidRPr="00EE6BB6">
        <w:rPr>
          <w:rFonts w:eastAsia="標楷體"/>
          <w:sz w:val="20"/>
        </w:rPr>
        <w:t>10</w:t>
      </w:r>
      <w:r w:rsidR="00EE6BB6" w:rsidRPr="00EE6BB6">
        <w:rPr>
          <w:rFonts w:eastAsia="標楷體" w:hint="eastAsia"/>
          <w:sz w:val="20"/>
        </w:rPr>
        <w:t>4.05.19</w:t>
      </w:r>
      <w:r w:rsidRPr="00EE6BB6">
        <w:rPr>
          <w:rFonts w:eastAsia="標楷體"/>
          <w:sz w:val="20"/>
        </w:rPr>
        <w:t xml:space="preserve"> 103</w:t>
      </w:r>
      <w:r w:rsidRPr="00EE6BB6">
        <w:rPr>
          <w:rFonts w:eastAsia="標楷體" w:hAnsi="標楷體"/>
          <w:sz w:val="20"/>
        </w:rPr>
        <w:t>學年度第</w:t>
      </w:r>
      <w:r w:rsidRPr="00EE6BB6">
        <w:rPr>
          <w:rFonts w:eastAsia="標楷體" w:hAnsi="標楷體" w:hint="eastAsia"/>
          <w:sz w:val="20"/>
        </w:rPr>
        <w:t>二</w:t>
      </w:r>
      <w:r w:rsidRPr="00EE6BB6">
        <w:rPr>
          <w:rFonts w:eastAsia="標楷體" w:hAnsi="標楷體"/>
          <w:sz w:val="20"/>
        </w:rPr>
        <w:t>學期第</w:t>
      </w:r>
      <w:r w:rsidRPr="00EE6BB6">
        <w:rPr>
          <w:rFonts w:eastAsia="標楷體" w:hAnsi="標楷體" w:hint="eastAsia"/>
          <w:sz w:val="20"/>
        </w:rPr>
        <w:t>二</w:t>
      </w:r>
      <w:r w:rsidRPr="00EE6BB6">
        <w:rPr>
          <w:rFonts w:eastAsia="標楷體" w:hAnsi="標楷體"/>
          <w:sz w:val="20"/>
        </w:rPr>
        <w:t>次學程會議訂定</w:t>
      </w:r>
    </w:p>
    <w:p w:rsidR="00422B5B" w:rsidRPr="00EE6BB6" w:rsidRDefault="00422B5B" w:rsidP="00422B5B">
      <w:pPr>
        <w:jc w:val="right"/>
        <w:rPr>
          <w:rFonts w:eastAsia="標楷體" w:hAnsi="標楷體"/>
          <w:sz w:val="20"/>
        </w:rPr>
      </w:pPr>
      <w:r w:rsidRPr="00EE6BB6">
        <w:rPr>
          <w:rFonts w:eastAsia="標楷體"/>
          <w:sz w:val="20"/>
        </w:rPr>
        <w:t>10</w:t>
      </w:r>
      <w:r>
        <w:rPr>
          <w:rFonts w:eastAsia="標楷體" w:hint="eastAsia"/>
          <w:sz w:val="20"/>
        </w:rPr>
        <w:t>5.12.07</w:t>
      </w:r>
      <w:r>
        <w:rPr>
          <w:rFonts w:eastAsia="標楷體"/>
          <w:sz w:val="20"/>
        </w:rPr>
        <w:t xml:space="preserve"> 10</w:t>
      </w:r>
      <w:r>
        <w:rPr>
          <w:rFonts w:eastAsia="標楷體" w:hint="eastAsia"/>
          <w:sz w:val="20"/>
        </w:rPr>
        <w:t>5</w:t>
      </w:r>
      <w:r w:rsidRPr="00EE6BB6">
        <w:rPr>
          <w:rFonts w:eastAsia="標楷體" w:hAnsi="標楷體"/>
          <w:sz w:val="20"/>
        </w:rPr>
        <w:t>學年度第</w:t>
      </w:r>
      <w:r>
        <w:rPr>
          <w:rFonts w:eastAsia="標楷體" w:hAnsi="標楷體" w:hint="eastAsia"/>
          <w:sz w:val="20"/>
        </w:rPr>
        <w:t>一</w:t>
      </w:r>
      <w:r w:rsidRPr="00EE6BB6">
        <w:rPr>
          <w:rFonts w:eastAsia="標楷體" w:hAnsi="標楷體"/>
          <w:sz w:val="20"/>
        </w:rPr>
        <w:t>學期第</w:t>
      </w:r>
      <w:r w:rsidRPr="00EE6BB6">
        <w:rPr>
          <w:rFonts w:eastAsia="標楷體" w:hAnsi="標楷體" w:hint="eastAsia"/>
          <w:sz w:val="20"/>
        </w:rPr>
        <w:t>二</w:t>
      </w:r>
      <w:r>
        <w:rPr>
          <w:rFonts w:eastAsia="標楷體" w:hAnsi="標楷體"/>
          <w:sz w:val="20"/>
        </w:rPr>
        <w:t>次學程會議</w:t>
      </w:r>
      <w:r>
        <w:rPr>
          <w:rFonts w:eastAsia="標楷體" w:hAnsi="標楷體" w:hint="eastAsia"/>
          <w:sz w:val="20"/>
        </w:rPr>
        <w:t>修訂通過</w:t>
      </w:r>
      <w:bookmarkStart w:id="0" w:name="_GoBack"/>
      <w:bookmarkEnd w:id="0"/>
    </w:p>
    <w:p w:rsidR="003D2715" w:rsidRPr="00422B5B" w:rsidRDefault="003D2715" w:rsidP="003D2715">
      <w:pPr>
        <w:jc w:val="right"/>
        <w:rPr>
          <w:rFonts w:eastAsia="標楷體" w:hAnsi="標楷體"/>
          <w:sz w:val="20"/>
        </w:rPr>
      </w:pPr>
    </w:p>
    <w:p w:rsidR="00B9447D" w:rsidRPr="00EE6BB6" w:rsidRDefault="00B9447D" w:rsidP="00B9447D">
      <w:pPr>
        <w:pStyle w:val="a3"/>
        <w:numPr>
          <w:ilvl w:val="0"/>
          <w:numId w:val="1"/>
        </w:numPr>
        <w:spacing w:line="360" w:lineRule="auto"/>
        <w:ind w:leftChars="0"/>
        <w:rPr>
          <w:rFonts w:eastAsia="標楷體"/>
        </w:rPr>
      </w:pPr>
      <w:r w:rsidRPr="00EE6BB6">
        <w:rPr>
          <w:rFonts w:eastAsia="標楷體"/>
        </w:rPr>
        <w:t>本學位學程開設專業實習</w:t>
      </w:r>
      <w:r w:rsidRPr="00EE6BB6">
        <w:rPr>
          <w:rFonts w:eastAsia="標楷體"/>
        </w:rPr>
        <w:t>2</w:t>
      </w:r>
      <w:r w:rsidRPr="00EE6BB6">
        <w:rPr>
          <w:rFonts w:eastAsia="標楷體"/>
        </w:rPr>
        <w:t>學分之</w:t>
      </w:r>
      <w:r w:rsidR="00B10433" w:rsidRPr="00EE6BB6">
        <w:rPr>
          <w:rFonts w:eastAsia="標楷體" w:hint="eastAsia"/>
        </w:rPr>
        <w:t>課程</w:t>
      </w:r>
      <w:r w:rsidR="00B10433" w:rsidRPr="00EE6BB6">
        <w:rPr>
          <w:rFonts w:eastAsia="標楷體"/>
        </w:rPr>
        <w:t>科目，學生利用</w:t>
      </w:r>
      <w:proofErr w:type="gramStart"/>
      <w:r w:rsidRPr="00EE6BB6">
        <w:rPr>
          <w:rFonts w:eastAsia="標楷體"/>
        </w:rPr>
        <w:t>三</w:t>
      </w:r>
      <w:proofErr w:type="gramEnd"/>
      <w:r w:rsidR="00B10433" w:rsidRPr="00EE6BB6">
        <w:rPr>
          <w:rFonts w:eastAsia="標楷體" w:hint="eastAsia"/>
        </w:rPr>
        <w:t>年級升四年級</w:t>
      </w:r>
      <w:r w:rsidRPr="00EE6BB6">
        <w:rPr>
          <w:rFonts w:eastAsia="標楷體"/>
        </w:rPr>
        <w:t>暑假期間至相關機構實習，為使實習學生</w:t>
      </w:r>
      <w:r w:rsidR="00B10433" w:rsidRPr="00EE6BB6">
        <w:rPr>
          <w:rFonts w:eastAsia="標楷體" w:hint="eastAsia"/>
        </w:rPr>
        <w:t>及</w:t>
      </w:r>
      <w:r w:rsidRPr="00EE6BB6">
        <w:rPr>
          <w:rFonts w:eastAsia="標楷體"/>
        </w:rPr>
        <w:t>實習機構指導老師於本課程執行期間能有所依循，</w:t>
      </w:r>
      <w:proofErr w:type="gramStart"/>
      <w:r w:rsidRPr="00EE6BB6">
        <w:rPr>
          <w:rFonts w:eastAsia="標楷體"/>
        </w:rPr>
        <w:t>故訂定</w:t>
      </w:r>
      <w:proofErr w:type="gramEnd"/>
      <w:r w:rsidRPr="00EE6BB6">
        <w:rPr>
          <w:rFonts w:eastAsia="標楷體"/>
        </w:rPr>
        <w:t>本實習計畫書。</w:t>
      </w:r>
    </w:p>
    <w:p w:rsidR="00B9447D" w:rsidRPr="00EE6BB6" w:rsidRDefault="00B9447D" w:rsidP="00B9447D">
      <w:pPr>
        <w:pStyle w:val="a3"/>
        <w:numPr>
          <w:ilvl w:val="0"/>
          <w:numId w:val="1"/>
        </w:numPr>
        <w:spacing w:line="360" w:lineRule="auto"/>
        <w:ind w:leftChars="0"/>
        <w:rPr>
          <w:rFonts w:eastAsia="標楷體"/>
        </w:rPr>
      </w:pPr>
      <w:r w:rsidRPr="00EE6BB6">
        <w:rPr>
          <w:rFonts w:eastAsia="標楷體"/>
        </w:rPr>
        <w:t>實習目標</w:t>
      </w:r>
    </w:p>
    <w:p w:rsidR="00B9447D" w:rsidRPr="00EE6BB6" w:rsidRDefault="00B9447D" w:rsidP="00B9447D">
      <w:pPr>
        <w:numPr>
          <w:ilvl w:val="0"/>
          <w:numId w:val="2"/>
        </w:numPr>
        <w:snapToGrid w:val="0"/>
        <w:spacing w:line="360" w:lineRule="auto"/>
        <w:rPr>
          <w:rFonts w:eastAsia="標楷體"/>
        </w:rPr>
      </w:pPr>
      <w:r w:rsidRPr="00EE6BB6">
        <w:rPr>
          <w:rFonts w:eastAsia="標楷體"/>
        </w:rPr>
        <w:t>實際了解產業作業內容</w:t>
      </w:r>
    </w:p>
    <w:p w:rsidR="00B9447D" w:rsidRPr="00EE6BB6" w:rsidRDefault="00B9447D" w:rsidP="00B9447D">
      <w:pPr>
        <w:numPr>
          <w:ilvl w:val="0"/>
          <w:numId w:val="2"/>
        </w:numPr>
        <w:snapToGrid w:val="0"/>
        <w:spacing w:line="360" w:lineRule="auto"/>
        <w:rPr>
          <w:rFonts w:eastAsia="標楷體"/>
        </w:rPr>
      </w:pPr>
      <w:r w:rsidRPr="00EE6BB6">
        <w:rPr>
          <w:rFonts w:eastAsia="標楷體"/>
        </w:rPr>
        <w:t>綜合基礎理論及實務</w:t>
      </w:r>
      <w:r w:rsidR="00B10433" w:rsidRPr="00EE6BB6">
        <w:rPr>
          <w:rFonts w:eastAsia="標楷體" w:hint="eastAsia"/>
        </w:rPr>
        <w:t>操作</w:t>
      </w:r>
    </w:p>
    <w:p w:rsidR="00B9447D" w:rsidRPr="00EE6BB6" w:rsidRDefault="00B9447D" w:rsidP="00B9447D">
      <w:pPr>
        <w:pStyle w:val="a3"/>
        <w:numPr>
          <w:ilvl w:val="0"/>
          <w:numId w:val="1"/>
        </w:numPr>
        <w:spacing w:line="360" w:lineRule="auto"/>
        <w:ind w:leftChars="0"/>
        <w:rPr>
          <w:rFonts w:eastAsia="標楷體"/>
        </w:rPr>
      </w:pPr>
      <w:r w:rsidRPr="00EE6BB6">
        <w:rPr>
          <w:rFonts w:eastAsia="標楷體"/>
        </w:rPr>
        <w:t>實習時間</w:t>
      </w:r>
    </w:p>
    <w:p w:rsidR="00B9447D" w:rsidRPr="00EE6BB6" w:rsidRDefault="00B10433" w:rsidP="00B9447D">
      <w:pPr>
        <w:pStyle w:val="a3"/>
        <w:spacing w:line="360" w:lineRule="auto"/>
        <w:ind w:leftChars="0"/>
        <w:rPr>
          <w:rFonts w:eastAsia="標楷體"/>
        </w:rPr>
      </w:pPr>
      <w:proofErr w:type="gramStart"/>
      <w:r w:rsidRPr="00EE6BB6">
        <w:rPr>
          <w:rFonts w:eastAsia="標楷體"/>
        </w:rPr>
        <w:t>三</w:t>
      </w:r>
      <w:proofErr w:type="gramEnd"/>
      <w:r w:rsidRPr="00EE6BB6">
        <w:rPr>
          <w:rFonts w:eastAsia="標楷體" w:hint="eastAsia"/>
        </w:rPr>
        <w:t>年級升四年級</w:t>
      </w:r>
      <w:r w:rsidR="00B9447D" w:rsidRPr="00EE6BB6">
        <w:rPr>
          <w:rFonts w:eastAsia="標楷體"/>
        </w:rPr>
        <w:t>暑期，自七月第一個星期一，連續四</w:t>
      </w:r>
      <w:proofErr w:type="gramStart"/>
      <w:r w:rsidR="00B9447D" w:rsidRPr="00EE6BB6">
        <w:rPr>
          <w:rFonts w:eastAsia="標楷體"/>
        </w:rPr>
        <w:t>週</w:t>
      </w:r>
      <w:proofErr w:type="gramEnd"/>
      <w:r w:rsidR="00B9447D" w:rsidRPr="00EE6BB6">
        <w:rPr>
          <w:rFonts w:eastAsia="標楷體"/>
        </w:rPr>
        <w:t>，每週以五日為原則。</w:t>
      </w:r>
    </w:p>
    <w:p w:rsidR="00B10433" w:rsidRPr="00EE6BB6" w:rsidRDefault="00B10433" w:rsidP="00B9447D">
      <w:pPr>
        <w:pStyle w:val="a3"/>
        <w:spacing w:line="360" w:lineRule="auto"/>
        <w:ind w:leftChars="0"/>
        <w:rPr>
          <w:rFonts w:eastAsia="標楷體"/>
        </w:rPr>
      </w:pPr>
      <w:r w:rsidRPr="00EE6BB6">
        <w:rPr>
          <w:rFonts w:eastAsia="標楷體" w:hint="eastAsia"/>
        </w:rPr>
        <w:t>（詳細規定依實習單位規定為主，不足事項由學程課程會議訂定之）</w:t>
      </w:r>
    </w:p>
    <w:p w:rsidR="00B9447D" w:rsidRPr="00EE6BB6" w:rsidRDefault="00B9447D" w:rsidP="00B9447D">
      <w:pPr>
        <w:pStyle w:val="a3"/>
        <w:numPr>
          <w:ilvl w:val="0"/>
          <w:numId w:val="1"/>
        </w:numPr>
        <w:spacing w:line="360" w:lineRule="auto"/>
        <w:ind w:leftChars="0"/>
        <w:rPr>
          <w:rFonts w:eastAsia="標楷體"/>
        </w:rPr>
      </w:pPr>
      <w:r w:rsidRPr="00EE6BB6">
        <w:rPr>
          <w:rFonts w:eastAsia="標楷體"/>
        </w:rPr>
        <w:t>課程負責教師：</w:t>
      </w:r>
    </w:p>
    <w:p w:rsidR="00B9447D" w:rsidRPr="00EE6BB6" w:rsidRDefault="00B9447D" w:rsidP="00B9447D">
      <w:pPr>
        <w:numPr>
          <w:ilvl w:val="0"/>
          <w:numId w:val="5"/>
        </w:numPr>
        <w:snapToGrid w:val="0"/>
        <w:spacing w:line="360" w:lineRule="auto"/>
        <w:rPr>
          <w:rFonts w:eastAsia="標楷體"/>
        </w:rPr>
      </w:pPr>
      <w:r w:rsidRPr="00EE6BB6">
        <w:rPr>
          <w:rFonts w:eastAsia="標楷體"/>
        </w:rPr>
        <w:t>本學程負責老師之職責：</w:t>
      </w:r>
    </w:p>
    <w:p w:rsidR="00B9447D" w:rsidRPr="00EE6BB6" w:rsidRDefault="00B9447D" w:rsidP="00B9447D">
      <w:pPr>
        <w:numPr>
          <w:ilvl w:val="0"/>
          <w:numId w:val="4"/>
        </w:numPr>
        <w:tabs>
          <w:tab w:val="num" w:pos="960"/>
        </w:tabs>
        <w:snapToGrid w:val="0"/>
        <w:spacing w:line="360" w:lineRule="auto"/>
        <w:ind w:left="840"/>
        <w:rPr>
          <w:rFonts w:eastAsia="標楷體"/>
        </w:rPr>
      </w:pPr>
      <w:r w:rsidRPr="00EE6BB6">
        <w:rPr>
          <w:rFonts w:eastAsia="標楷體"/>
        </w:rPr>
        <w:t>實習期間代表本學程，負責與實習單位的聯絡。</w:t>
      </w:r>
    </w:p>
    <w:p w:rsidR="00B9447D" w:rsidRPr="00EE6BB6" w:rsidRDefault="00B9447D" w:rsidP="00B9447D">
      <w:pPr>
        <w:numPr>
          <w:ilvl w:val="0"/>
          <w:numId w:val="4"/>
        </w:numPr>
        <w:tabs>
          <w:tab w:val="num" w:pos="960"/>
        </w:tabs>
        <w:snapToGrid w:val="0"/>
        <w:spacing w:line="360" w:lineRule="auto"/>
        <w:ind w:left="840"/>
        <w:rPr>
          <w:rFonts w:eastAsia="標楷體"/>
        </w:rPr>
      </w:pPr>
      <w:r w:rsidRPr="00EE6BB6">
        <w:rPr>
          <w:rFonts w:eastAsia="標楷體"/>
        </w:rPr>
        <w:t>負責評量學生實習成績（</w:t>
      </w:r>
      <w:proofErr w:type="gramStart"/>
      <w:r w:rsidRPr="00EE6BB6">
        <w:rPr>
          <w:rFonts w:eastAsia="標楷體"/>
        </w:rPr>
        <w:t>佔</w:t>
      </w:r>
      <w:proofErr w:type="gramEnd"/>
      <w:r w:rsidRPr="00EE6BB6">
        <w:rPr>
          <w:rFonts w:eastAsia="標楷體"/>
        </w:rPr>
        <w:t>20</w:t>
      </w:r>
      <w:r w:rsidRPr="00EE6BB6">
        <w:rPr>
          <w:rFonts w:eastAsia="標楷體"/>
        </w:rPr>
        <w:t>％）。</w:t>
      </w:r>
    </w:p>
    <w:p w:rsidR="00B9447D" w:rsidRPr="00EE6BB6" w:rsidRDefault="00B9447D" w:rsidP="00B9447D">
      <w:pPr>
        <w:snapToGrid w:val="0"/>
        <w:spacing w:line="360" w:lineRule="auto"/>
        <w:ind w:left="480"/>
        <w:rPr>
          <w:rFonts w:eastAsia="標楷體"/>
        </w:rPr>
      </w:pPr>
    </w:p>
    <w:p w:rsidR="00B9447D" w:rsidRPr="00EE6BB6" w:rsidRDefault="00B9447D" w:rsidP="00B9447D">
      <w:pPr>
        <w:numPr>
          <w:ilvl w:val="0"/>
          <w:numId w:val="5"/>
        </w:numPr>
        <w:snapToGrid w:val="0"/>
        <w:spacing w:line="360" w:lineRule="auto"/>
        <w:rPr>
          <w:rFonts w:eastAsia="標楷體"/>
        </w:rPr>
      </w:pPr>
      <w:r w:rsidRPr="00EE6BB6">
        <w:rPr>
          <w:rFonts w:eastAsia="標楷體"/>
        </w:rPr>
        <w:t>實習單位老師之職責：</w:t>
      </w:r>
    </w:p>
    <w:p w:rsidR="00B9447D" w:rsidRPr="00EE6BB6" w:rsidRDefault="00B9447D" w:rsidP="00B9447D">
      <w:pPr>
        <w:numPr>
          <w:ilvl w:val="0"/>
          <w:numId w:val="6"/>
        </w:numPr>
        <w:snapToGrid w:val="0"/>
        <w:spacing w:line="360" w:lineRule="auto"/>
        <w:rPr>
          <w:rFonts w:eastAsia="標楷體"/>
        </w:rPr>
      </w:pPr>
      <w:r w:rsidRPr="00EE6BB6">
        <w:rPr>
          <w:rFonts w:eastAsia="標楷體"/>
        </w:rPr>
        <w:t>提供必要的資源與協助，使學生瞭解實習單位的概況。</w:t>
      </w:r>
    </w:p>
    <w:p w:rsidR="00B9447D" w:rsidRPr="00EE6BB6" w:rsidRDefault="00B9447D" w:rsidP="00B9447D">
      <w:pPr>
        <w:numPr>
          <w:ilvl w:val="0"/>
          <w:numId w:val="6"/>
        </w:numPr>
        <w:snapToGrid w:val="0"/>
        <w:spacing w:line="360" w:lineRule="auto"/>
        <w:rPr>
          <w:rFonts w:eastAsia="標楷體"/>
        </w:rPr>
      </w:pPr>
      <w:r w:rsidRPr="00EE6BB6">
        <w:rPr>
          <w:rFonts w:eastAsia="標楷體"/>
        </w:rPr>
        <w:t>評量學生成績（</w:t>
      </w:r>
      <w:proofErr w:type="gramStart"/>
      <w:r w:rsidRPr="00EE6BB6">
        <w:rPr>
          <w:rFonts w:eastAsia="標楷體"/>
        </w:rPr>
        <w:t>佔</w:t>
      </w:r>
      <w:proofErr w:type="gramEnd"/>
      <w:r w:rsidRPr="00EE6BB6">
        <w:rPr>
          <w:rFonts w:eastAsia="標楷體"/>
        </w:rPr>
        <w:t>80</w:t>
      </w:r>
      <w:r w:rsidRPr="00EE6BB6">
        <w:rPr>
          <w:rFonts w:eastAsia="標楷體"/>
        </w:rPr>
        <w:t>％）。</w:t>
      </w:r>
    </w:p>
    <w:p w:rsidR="00B9447D" w:rsidRPr="00EE6BB6" w:rsidRDefault="00B9447D" w:rsidP="00B9447D">
      <w:pPr>
        <w:pStyle w:val="a3"/>
        <w:numPr>
          <w:ilvl w:val="0"/>
          <w:numId w:val="1"/>
        </w:numPr>
        <w:spacing w:line="360" w:lineRule="auto"/>
        <w:ind w:leftChars="0"/>
        <w:rPr>
          <w:rFonts w:eastAsia="標楷體"/>
        </w:rPr>
      </w:pPr>
      <w:r w:rsidRPr="00EE6BB6">
        <w:rPr>
          <w:rFonts w:eastAsia="標楷體"/>
        </w:rPr>
        <w:t>實習成績評分辦法</w:t>
      </w:r>
    </w:p>
    <w:p w:rsidR="00B9447D" w:rsidRPr="00EE6BB6" w:rsidRDefault="00B9447D" w:rsidP="00B9447D">
      <w:pPr>
        <w:numPr>
          <w:ilvl w:val="0"/>
          <w:numId w:val="7"/>
        </w:numPr>
        <w:snapToGrid w:val="0"/>
        <w:spacing w:line="360" w:lineRule="auto"/>
        <w:rPr>
          <w:rFonts w:eastAsia="標楷體"/>
        </w:rPr>
      </w:pPr>
      <w:r w:rsidRPr="00EE6BB6">
        <w:rPr>
          <w:rFonts w:eastAsia="標楷體"/>
        </w:rPr>
        <w:t>以實習單位老師評定分數及本學程負責老師之實習報告分數評量比例為學期成績。</w:t>
      </w:r>
    </w:p>
    <w:p w:rsidR="00B9447D" w:rsidRPr="00EE6BB6" w:rsidRDefault="00B9447D" w:rsidP="00B9447D">
      <w:pPr>
        <w:numPr>
          <w:ilvl w:val="0"/>
          <w:numId w:val="7"/>
        </w:numPr>
        <w:snapToGrid w:val="0"/>
        <w:spacing w:line="360" w:lineRule="auto"/>
        <w:rPr>
          <w:rFonts w:eastAsia="標楷體"/>
        </w:rPr>
      </w:pPr>
      <w:r w:rsidRPr="00EE6BB6">
        <w:rPr>
          <w:rFonts w:eastAsia="標楷體"/>
        </w:rPr>
        <w:t>實習單位評分項目為學習能力</w:t>
      </w:r>
      <w:r w:rsidRPr="00EE6BB6">
        <w:rPr>
          <w:rFonts w:eastAsia="標楷體"/>
        </w:rPr>
        <w:t>20%</w:t>
      </w:r>
      <w:r w:rsidRPr="00EE6BB6">
        <w:rPr>
          <w:rFonts w:eastAsia="標楷體"/>
        </w:rPr>
        <w:t>、出席狀況</w:t>
      </w:r>
      <w:r w:rsidRPr="00EE6BB6">
        <w:rPr>
          <w:rFonts w:eastAsia="標楷體"/>
        </w:rPr>
        <w:t>30%</w:t>
      </w:r>
      <w:r w:rsidRPr="00EE6BB6">
        <w:rPr>
          <w:rFonts w:eastAsia="標楷體"/>
        </w:rPr>
        <w:t>、實習態度</w:t>
      </w:r>
      <w:r w:rsidRPr="00EE6BB6">
        <w:rPr>
          <w:rFonts w:eastAsia="標楷體"/>
        </w:rPr>
        <w:t>40%</w:t>
      </w:r>
      <w:r w:rsidRPr="00EE6BB6">
        <w:rPr>
          <w:rFonts w:eastAsia="標楷體"/>
        </w:rPr>
        <w:t>、實習成果</w:t>
      </w:r>
      <w:r w:rsidRPr="00EE6BB6">
        <w:rPr>
          <w:rFonts w:eastAsia="標楷體"/>
        </w:rPr>
        <w:t>10%</w:t>
      </w:r>
      <w:r w:rsidRPr="00EE6BB6">
        <w:rPr>
          <w:rFonts w:eastAsia="標楷體"/>
        </w:rPr>
        <w:t>。</w:t>
      </w:r>
    </w:p>
    <w:p w:rsidR="00B9447D" w:rsidRPr="00EE6BB6" w:rsidRDefault="00B9447D" w:rsidP="00B9447D">
      <w:pPr>
        <w:numPr>
          <w:ilvl w:val="0"/>
          <w:numId w:val="7"/>
        </w:numPr>
        <w:snapToGrid w:val="0"/>
        <w:spacing w:line="360" w:lineRule="auto"/>
        <w:rPr>
          <w:rFonts w:eastAsia="標楷體"/>
        </w:rPr>
      </w:pPr>
      <w:r w:rsidRPr="00EE6BB6">
        <w:rPr>
          <w:rFonts w:eastAsia="標楷體"/>
        </w:rPr>
        <w:t>本學程負責老師評分項目為實習書面及口頭報告</w:t>
      </w:r>
      <w:r w:rsidR="00341F13" w:rsidRPr="00EE6BB6">
        <w:rPr>
          <w:rFonts w:eastAsia="標楷體" w:hint="eastAsia"/>
        </w:rPr>
        <w:t>（</w:t>
      </w:r>
      <w:r w:rsidR="003B461F" w:rsidRPr="00EE6BB6">
        <w:rPr>
          <w:rFonts w:eastAsia="標楷體" w:hint="eastAsia"/>
        </w:rPr>
        <w:t>各</w:t>
      </w:r>
      <w:proofErr w:type="gramStart"/>
      <w:r w:rsidR="003B461F" w:rsidRPr="00EE6BB6">
        <w:rPr>
          <w:rFonts w:eastAsia="標楷體" w:hint="eastAsia"/>
        </w:rPr>
        <w:t>佔</w:t>
      </w:r>
      <w:proofErr w:type="gramEnd"/>
      <w:r w:rsidR="003B461F" w:rsidRPr="00EE6BB6">
        <w:rPr>
          <w:rFonts w:eastAsia="標楷體" w:hint="eastAsia"/>
        </w:rPr>
        <w:t>50%</w:t>
      </w:r>
      <w:r w:rsidR="00341F13" w:rsidRPr="00EE6BB6">
        <w:rPr>
          <w:rFonts w:eastAsia="標楷體" w:hint="eastAsia"/>
        </w:rPr>
        <w:t>）</w:t>
      </w:r>
      <w:r w:rsidRPr="00EE6BB6">
        <w:rPr>
          <w:rFonts w:eastAsia="標楷體"/>
        </w:rPr>
        <w:t>。</w:t>
      </w:r>
    </w:p>
    <w:p w:rsidR="003B461F" w:rsidRPr="00EE6BB6" w:rsidRDefault="003B461F" w:rsidP="00B9447D">
      <w:pPr>
        <w:numPr>
          <w:ilvl w:val="0"/>
          <w:numId w:val="7"/>
        </w:numPr>
        <w:snapToGrid w:val="0"/>
        <w:spacing w:line="360" w:lineRule="auto"/>
        <w:rPr>
          <w:rFonts w:eastAsia="標楷體"/>
        </w:rPr>
      </w:pPr>
      <w:r w:rsidRPr="00EE6BB6">
        <w:rPr>
          <w:rFonts w:eastAsia="標楷體" w:hint="eastAsia"/>
        </w:rPr>
        <w:t>書面報告及口頭報告格式及規範由本學程負責老師訂定之。</w:t>
      </w:r>
    </w:p>
    <w:sectPr w:rsidR="003B461F" w:rsidRPr="00EE6BB6" w:rsidSect="00B9447D">
      <w:pgSz w:w="11906" w:h="16838"/>
      <w:pgMar w:top="1440" w:right="1416"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E8" w:rsidRDefault="00644BE8" w:rsidP="00693964">
      <w:pPr>
        <w:spacing w:line="240" w:lineRule="auto"/>
      </w:pPr>
      <w:r>
        <w:separator/>
      </w:r>
    </w:p>
  </w:endnote>
  <w:endnote w:type="continuationSeparator" w:id="0">
    <w:p w:rsidR="00644BE8" w:rsidRDefault="00644BE8" w:rsidP="00693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E8" w:rsidRDefault="00644BE8" w:rsidP="00693964">
      <w:pPr>
        <w:spacing w:line="240" w:lineRule="auto"/>
      </w:pPr>
      <w:r>
        <w:separator/>
      </w:r>
    </w:p>
  </w:footnote>
  <w:footnote w:type="continuationSeparator" w:id="0">
    <w:p w:rsidR="00644BE8" w:rsidRDefault="00644BE8" w:rsidP="006939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7A7"/>
    <w:multiLevelType w:val="hybridMultilevel"/>
    <w:tmpl w:val="0D4200E0"/>
    <w:lvl w:ilvl="0" w:tplc="0409000F">
      <w:start w:val="1"/>
      <w:numFmt w:val="decimal"/>
      <w:lvlText w:val="%1."/>
      <w:lvlJc w:val="left"/>
      <w:pPr>
        <w:tabs>
          <w:tab w:val="num" w:pos="600"/>
        </w:tabs>
        <w:ind w:left="600" w:hanging="360"/>
      </w:p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B3C5D66">
      <w:start w:val="2"/>
      <w:numFmt w:val="taiwaneseCountingThousand"/>
      <w:lvlText w:val="%4、"/>
      <w:lvlJc w:val="left"/>
      <w:pPr>
        <w:tabs>
          <w:tab w:val="num" w:pos="1800"/>
        </w:tabs>
        <w:ind w:left="1800" w:hanging="480"/>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
    <w:nsid w:val="1FF23D3F"/>
    <w:multiLevelType w:val="hybridMultilevel"/>
    <w:tmpl w:val="A7E44E66"/>
    <w:lvl w:ilvl="0" w:tplc="0409000F">
      <w:start w:val="1"/>
      <w:numFmt w:val="decimal"/>
      <w:lvlText w:val="%1."/>
      <w:lvlJc w:val="left"/>
      <w:pPr>
        <w:tabs>
          <w:tab w:val="num" w:pos="840"/>
        </w:tabs>
        <w:ind w:left="840" w:hanging="36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nsid w:val="26292EE2"/>
    <w:multiLevelType w:val="hybridMultilevel"/>
    <w:tmpl w:val="7CEAC2DC"/>
    <w:lvl w:ilvl="0" w:tplc="0409000F">
      <w:start w:val="1"/>
      <w:numFmt w:val="decimal"/>
      <w:lvlText w:val="%1."/>
      <w:lvlJc w:val="left"/>
      <w:pPr>
        <w:tabs>
          <w:tab w:val="num" w:pos="840"/>
        </w:tabs>
        <w:ind w:left="840" w:hanging="36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293F1847"/>
    <w:multiLevelType w:val="hybridMultilevel"/>
    <w:tmpl w:val="28CEB2B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53457F"/>
    <w:multiLevelType w:val="hybridMultilevel"/>
    <w:tmpl w:val="93E68848"/>
    <w:lvl w:ilvl="0" w:tplc="0409000F">
      <w:start w:val="1"/>
      <w:numFmt w:val="decimal"/>
      <w:lvlText w:val="%1."/>
      <w:lvlJc w:val="left"/>
      <w:pPr>
        <w:tabs>
          <w:tab w:val="num" w:pos="840"/>
        </w:tabs>
        <w:ind w:left="840" w:hanging="36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497317BC"/>
    <w:multiLevelType w:val="hybridMultilevel"/>
    <w:tmpl w:val="9A901274"/>
    <w:lvl w:ilvl="0" w:tplc="F1725A1C">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3ED8773C">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9075CBE"/>
    <w:multiLevelType w:val="hybridMultilevel"/>
    <w:tmpl w:val="7CEAC2DC"/>
    <w:lvl w:ilvl="0" w:tplc="0409000F">
      <w:start w:val="1"/>
      <w:numFmt w:val="decimal"/>
      <w:lvlText w:val="%1."/>
      <w:lvlJc w:val="left"/>
      <w:pPr>
        <w:tabs>
          <w:tab w:val="num" w:pos="840"/>
        </w:tabs>
        <w:ind w:left="840" w:hanging="36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7D"/>
    <w:rsid w:val="001838F6"/>
    <w:rsid w:val="00341F13"/>
    <w:rsid w:val="003B461F"/>
    <w:rsid w:val="003D2715"/>
    <w:rsid w:val="00422B5B"/>
    <w:rsid w:val="00644BE8"/>
    <w:rsid w:val="00693964"/>
    <w:rsid w:val="00A6088D"/>
    <w:rsid w:val="00B10433"/>
    <w:rsid w:val="00B9447D"/>
    <w:rsid w:val="00D43796"/>
    <w:rsid w:val="00EE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47D"/>
    <w:pPr>
      <w:ind w:leftChars="200" w:left="480"/>
    </w:pPr>
  </w:style>
  <w:style w:type="paragraph" w:styleId="a4">
    <w:name w:val="footer"/>
    <w:basedOn w:val="a"/>
    <w:link w:val="a5"/>
    <w:rsid w:val="00B9447D"/>
    <w:pPr>
      <w:tabs>
        <w:tab w:val="center" w:pos="4153"/>
        <w:tab w:val="right" w:pos="8306"/>
      </w:tabs>
    </w:pPr>
    <w:rPr>
      <w:sz w:val="20"/>
    </w:rPr>
  </w:style>
  <w:style w:type="character" w:customStyle="1" w:styleId="a5">
    <w:name w:val="頁尾 字元"/>
    <w:basedOn w:val="a0"/>
    <w:link w:val="a4"/>
    <w:rsid w:val="00B9447D"/>
    <w:rPr>
      <w:rFonts w:ascii="Times New Roman" w:eastAsia="細明體" w:hAnsi="Times New Roman" w:cs="Times New Roman"/>
      <w:kern w:val="0"/>
      <w:sz w:val="20"/>
      <w:szCs w:val="20"/>
    </w:rPr>
  </w:style>
  <w:style w:type="paragraph" w:styleId="a6">
    <w:name w:val="header"/>
    <w:basedOn w:val="a"/>
    <w:link w:val="a7"/>
    <w:uiPriority w:val="99"/>
    <w:unhideWhenUsed/>
    <w:rsid w:val="00693964"/>
    <w:pPr>
      <w:tabs>
        <w:tab w:val="center" w:pos="4153"/>
        <w:tab w:val="right" w:pos="8306"/>
      </w:tabs>
      <w:snapToGrid w:val="0"/>
    </w:pPr>
    <w:rPr>
      <w:sz w:val="20"/>
    </w:rPr>
  </w:style>
  <w:style w:type="character" w:customStyle="1" w:styleId="a7">
    <w:name w:val="頁首 字元"/>
    <w:basedOn w:val="a0"/>
    <w:link w:val="a6"/>
    <w:uiPriority w:val="99"/>
    <w:rsid w:val="00693964"/>
    <w:rPr>
      <w:rFonts w:ascii="Times New Roman"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47D"/>
    <w:pPr>
      <w:ind w:leftChars="200" w:left="480"/>
    </w:pPr>
  </w:style>
  <w:style w:type="paragraph" w:styleId="a4">
    <w:name w:val="footer"/>
    <w:basedOn w:val="a"/>
    <w:link w:val="a5"/>
    <w:rsid w:val="00B9447D"/>
    <w:pPr>
      <w:tabs>
        <w:tab w:val="center" w:pos="4153"/>
        <w:tab w:val="right" w:pos="8306"/>
      </w:tabs>
    </w:pPr>
    <w:rPr>
      <w:sz w:val="20"/>
    </w:rPr>
  </w:style>
  <w:style w:type="character" w:customStyle="1" w:styleId="a5">
    <w:name w:val="頁尾 字元"/>
    <w:basedOn w:val="a0"/>
    <w:link w:val="a4"/>
    <w:rsid w:val="00B9447D"/>
    <w:rPr>
      <w:rFonts w:ascii="Times New Roman" w:eastAsia="細明體" w:hAnsi="Times New Roman" w:cs="Times New Roman"/>
      <w:kern w:val="0"/>
      <w:sz w:val="20"/>
      <w:szCs w:val="20"/>
    </w:rPr>
  </w:style>
  <w:style w:type="paragraph" w:styleId="a6">
    <w:name w:val="header"/>
    <w:basedOn w:val="a"/>
    <w:link w:val="a7"/>
    <w:uiPriority w:val="99"/>
    <w:unhideWhenUsed/>
    <w:rsid w:val="00693964"/>
    <w:pPr>
      <w:tabs>
        <w:tab w:val="center" w:pos="4153"/>
        <w:tab w:val="right" w:pos="8306"/>
      </w:tabs>
      <w:snapToGrid w:val="0"/>
    </w:pPr>
    <w:rPr>
      <w:sz w:val="20"/>
    </w:rPr>
  </w:style>
  <w:style w:type="character" w:customStyle="1" w:styleId="a7">
    <w:name w:val="頁首 字元"/>
    <w:basedOn w:val="a0"/>
    <w:link w:val="a6"/>
    <w:uiPriority w:val="99"/>
    <w:rsid w:val="00693964"/>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2016-09-07T04:03:00Z</dcterms:created>
  <dcterms:modified xsi:type="dcterms:W3CDTF">2017-05-03T06:43:00Z</dcterms:modified>
</cp:coreProperties>
</file>